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5051" w14:textId="5EB42DB8" w:rsidR="00876B53" w:rsidRPr="00876B53" w:rsidRDefault="00876B53" w:rsidP="00876B53">
      <w:pPr>
        <w:shd w:val="clear" w:color="auto" w:fill="FFFFFF"/>
        <w:spacing w:after="60" w:line="336" w:lineRule="atLeast"/>
        <w:outlineLvl w:val="0"/>
        <w:rPr>
          <w:rFonts w:eastAsia="Times New Roman"/>
          <w:color w:val="333333"/>
          <w:kern w:val="36"/>
          <w:sz w:val="40"/>
          <w:szCs w:val="40"/>
        </w:rPr>
      </w:pPr>
      <w:r w:rsidRPr="00876B53">
        <w:rPr>
          <w:rFonts w:eastAsia="Times New Roman"/>
          <w:color w:val="333333"/>
          <w:kern w:val="36"/>
          <w:sz w:val="40"/>
          <w:szCs w:val="40"/>
        </w:rPr>
        <w:t>Bo</w:t>
      </w:r>
      <w:bookmarkStart w:id="0" w:name="_GoBack"/>
      <w:bookmarkEnd w:id="0"/>
      <w:r w:rsidRPr="00876B53">
        <w:rPr>
          <w:rFonts w:eastAsia="Times New Roman"/>
          <w:color w:val="333333"/>
          <w:kern w:val="36"/>
          <w:sz w:val="40"/>
          <w:szCs w:val="40"/>
        </w:rPr>
        <w:t xml:space="preserve">oks </w:t>
      </w:r>
      <w:r w:rsidR="00214066">
        <w:rPr>
          <w:rFonts w:eastAsia="Times New Roman"/>
          <w:color w:val="333333"/>
          <w:kern w:val="36"/>
          <w:sz w:val="40"/>
          <w:szCs w:val="40"/>
        </w:rPr>
        <w:t>Cataloging Guide</w:t>
      </w:r>
      <w:r w:rsidRPr="00876B53">
        <w:rPr>
          <w:rFonts w:eastAsia="Times New Roman"/>
          <w:noProof/>
          <w:color w:val="333333"/>
          <w:kern w:val="36"/>
          <w:sz w:val="40"/>
          <w:szCs w:val="40"/>
        </w:rPr>
        <w:drawing>
          <wp:inline distT="0" distB="0" distL="0" distR="0" wp14:anchorId="13DD4BB0" wp14:editId="4F696D5B">
            <wp:extent cx="9525" cy="9525"/>
            <wp:effectExtent l="0" t="0" r="0" b="0"/>
            <wp:docPr id="1" name="Picture 1" descr="This is a feature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-featuredPageImage" descr="This is a featured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01CD" w14:textId="77777777" w:rsidR="00876B53" w:rsidRPr="00876B53" w:rsidRDefault="00876B53" w:rsidP="00876B53">
      <w:pPr>
        <w:shd w:val="clear" w:color="auto" w:fill="FFFFFF"/>
        <w:spacing w:before="96" w:after="48" w:line="240" w:lineRule="auto"/>
        <w:outlineLvl w:val="1"/>
        <w:rPr>
          <w:rFonts w:eastAsia="Times New Roman"/>
          <w:color w:val="666666"/>
          <w:sz w:val="30"/>
          <w:szCs w:val="30"/>
        </w:rPr>
      </w:pPr>
      <w:r w:rsidRPr="00876B53">
        <w:rPr>
          <w:rFonts w:eastAsia="Times New Roman"/>
          <w:color w:val="666666"/>
          <w:sz w:val="30"/>
          <w:szCs w:val="30"/>
        </w:rPr>
        <w:t>Fixed Fields:</w:t>
      </w:r>
    </w:p>
    <w:p w14:paraId="1624EF2A" w14:textId="77777777" w:rsidR="00876B53" w:rsidRPr="00876B53" w:rsidRDefault="00876B53" w:rsidP="00876B5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876B53" w:rsidRPr="00876B53" w14:paraId="72B2251F" w14:textId="77777777" w:rsidTr="00876B53"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21F7E1FF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gram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Type :</w:t>
            </w:r>
            <w:proofErr w:type="gram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3DA5AEE8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proofErr w:type="gram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Elvl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 xml:space="preserve"> :</w:t>
            </w:r>
            <w:proofErr w:type="gram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 </w:t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I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[blank] if DLC record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1833C7C3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Srce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 </w:t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d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[blank] if DLC record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15833046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Audn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[blank]-adult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j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-juvenile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64DFBC41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Ctrl: [blank]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7645E6BF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Lang: </w:t>
            </w:r>
            <w:proofErr w:type="spellStart"/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eng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(see </w:t>
            </w:r>
            <w:hyperlink r:id="rId6" w:tgtFrame="_blank" w:history="1">
              <w:r w:rsidRPr="00876B53">
                <w:rPr>
                  <w:rFonts w:ascii="inherit" w:eastAsia="Times New Roman" w:hAnsi="inherit" w:cs="Times New Roman"/>
                  <w:color w:val="497FB1"/>
                  <w:sz w:val="23"/>
                  <w:szCs w:val="23"/>
                  <w:u w:val="single"/>
                </w:rPr>
                <w:t>code list</w:t>
              </w:r>
            </w:hyperlink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 for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other languages)</w:t>
            </w:r>
          </w:p>
        </w:tc>
      </w:tr>
      <w:tr w:rsidR="00876B53" w:rsidRPr="00876B53" w14:paraId="55C3F2B2" w14:textId="77777777" w:rsidTr="00876B53"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3746FA4B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BLvl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 </w:t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m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38FCD59B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Form: [blank]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d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-large print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569B644A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Conf: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0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-Not a conference pub.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1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-Conference pub.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22634194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Biog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a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-autobiography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b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-biography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c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-collective biography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54D7844F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proofErr w:type="gram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MRec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:[</w:t>
            </w:r>
            <w:proofErr w:type="gram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blank]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6AFBB7B8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Ctry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(see </w:t>
            </w:r>
            <w:hyperlink r:id="rId7" w:tgtFrame="_blank" w:history="1">
              <w:r w:rsidRPr="00876B53">
                <w:rPr>
                  <w:rFonts w:ascii="inherit" w:eastAsia="Times New Roman" w:hAnsi="inherit" w:cs="Times New Roman"/>
                  <w:color w:val="497FB1"/>
                  <w:sz w:val="23"/>
                  <w:szCs w:val="23"/>
                  <w:u w:val="single"/>
                </w:rPr>
                <w:t>code list</w:t>
              </w:r>
            </w:hyperlink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)</w:t>
            </w:r>
          </w:p>
        </w:tc>
      </w:tr>
      <w:tr w:rsidR="00876B53" w:rsidRPr="00876B53" w14:paraId="462B12C5" w14:textId="77777777" w:rsidTr="00876B53"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59428362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67B735F1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Cont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b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-bibliography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6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-graphic novel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7A9D5B9A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proofErr w:type="gram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GPub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:[</w:t>
            </w:r>
            <w:proofErr w:type="gram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blank]-not govt.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f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-federal govt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s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-state govt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l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-local govt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01D02939" w14:textId="6E957ED8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LitF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0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-Nonfiction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1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-Fiction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f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-Fiction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j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-Short stories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p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-Poetry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29CA1001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Indx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0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-No indexes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1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-Index(es)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47D4B4DB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  <w:tr w:rsidR="00876B53" w:rsidRPr="00876B53" w14:paraId="2D3BFF0D" w14:textId="77777777" w:rsidTr="00876B53"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7D7BE7E7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Desc: </w:t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66C2B145" w14:textId="77777777" w:rsid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Ills: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a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-illustrations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b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-maps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f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-plates</w:t>
            </w:r>
          </w:p>
          <w:p w14:paraId="157C8F0B" w14:textId="19F5DC19" w:rsidR="00B80DFB" w:rsidRPr="00876B53" w:rsidRDefault="00B80DFB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80DFB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inherit" w:eastAsia="Times New Roman" w:hAnsi="inherit" w:cs="Times New Roman"/>
                <w:sz w:val="23"/>
                <w:szCs w:val="23"/>
              </w:rPr>
              <w:t>-photographs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668851DD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Fest:</w:t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16B98652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proofErr w:type="spellStart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DtSt</w:t>
            </w:r>
            <w:proofErr w:type="spellEnd"/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s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-single date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r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-reprint date,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original date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t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-publication date,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copyright date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</w:r>
            <w:r w:rsidRPr="00876B53">
              <w:rPr>
                <w:rFonts w:ascii="inherit" w:eastAsia="Times New Roman" w:hAnsi="inherit" w:cs="Times New Roman"/>
                <w:b/>
                <w:bCs/>
                <w:sz w:val="23"/>
                <w:szCs w:val="23"/>
              </w:rPr>
              <w:t>m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-multiple dates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6662B501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t>Dates:</w:t>
            </w: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current date,</w:t>
            </w:r>
          </w:p>
        </w:tc>
        <w:tc>
          <w:tcPr>
            <w:tcW w:w="800" w:type="pct"/>
            <w:tcBorders>
              <w:top w:val="single" w:sz="6" w:space="0" w:color="497FB1"/>
              <w:left w:val="single" w:sz="6" w:space="0" w:color="497FB1"/>
              <w:bottom w:val="single" w:sz="6" w:space="0" w:color="497FB1"/>
              <w:right w:val="single" w:sz="6" w:space="0" w:color="497FB1"/>
            </w:tcBorders>
            <w:hideMark/>
          </w:tcPr>
          <w:p w14:paraId="73C6D08F" w14:textId="77777777" w:rsidR="00876B53" w:rsidRPr="00876B53" w:rsidRDefault="00876B53" w:rsidP="00876B53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876B53">
              <w:rPr>
                <w:rFonts w:ascii="inherit" w:eastAsia="Times New Roman" w:hAnsi="inherit" w:cs="Times New Roman"/>
                <w:sz w:val="23"/>
                <w:szCs w:val="23"/>
              </w:rPr>
              <w:br/>
              <w:t>original date</w:t>
            </w:r>
          </w:p>
        </w:tc>
      </w:tr>
    </w:tbl>
    <w:p w14:paraId="71B46E5C" w14:textId="77777777" w:rsidR="00876B53" w:rsidRPr="00876B53" w:rsidRDefault="00876B53" w:rsidP="00876B53">
      <w:pPr>
        <w:shd w:val="clear" w:color="auto" w:fill="FFFFFF"/>
        <w:spacing w:after="240" w:line="240" w:lineRule="auto"/>
        <w:rPr>
          <w:rFonts w:eastAsia="Times New Roman"/>
          <w:color w:val="333333"/>
          <w:sz w:val="23"/>
          <w:szCs w:val="23"/>
        </w:rPr>
      </w:pPr>
    </w:p>
    <w:p w14:paraId="31FABB0E" w14:textId="77777777" w:rsidR="00876B53" w:rsidRPr="00876B53" w:rsidRDefault="00876B53" w:rsidP="00876B53">
      <w:pPr>
        <w:shd w:val="clear" w:color="auto" w:fill="FFFFFF"/>
        <w:spacing w:before="96" w:after="48" w:line="240" w:lineRule="auto"/>
        <w:outlineLvl w:val="1"/>
        <w:rPr>
          <w:rFonts w:eastAsia="Times New Roman"/>
          <w:color w:val="666666"/>
          <w:sz w:val="30"/>
          <w:szCs w:val="30"/>
        </w:rPr>
      </w:pPr>
      <w:r w:rsidRPr="00876B53">
        <w:rPr>
          <w:rFonts w:eastAsia="Times New Roman"/>
          <w:color w:val="666666"/>
          <w:sz w:val="30"/>
          <w:szCs w:val="30"/>
        </w:rPr>
        <w:t>Variable Length Fields:</w:t>
      </w:r>
    </w:p>
    <w:p w14:paraId="2D73E25C" w14:textId="1A35F0DB" w:rsidR="00AB5980" w:rsidRDefault="00876B53" w:rsidP="00AB5980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br/>
        <w:t>010</w:t>
      </w:r>
      <w:r w:rsidR="004A22AB">
        <w:rPr>
          <w:rFonts w:eastAsia="Times New Roman"/>
          <w:color w:val="333333"/>
          <w:sz w:val="23"/>
          <w:szCs w:val="23"/>
        </w:rPr>
        <w:tab/>
      </w:r>
      <w:r w:rsidR="004A22AB">
        <w:rPr>
          <w:rFonts w:eastAsia="Times New Roman"/>
          <w:color w:val="333333"/>
          <w:sz w:val="23"/>
          <w:szCs w:val="23"/>
        </w:rPr>
        <w:t xml:space="preserve">Add if available. Do not </w:t>
      </w:r>
      <w:proofErr w:type="gramStart"/>
      <w:r w:rsidR="004A22AB">
        <w:rPr>
          <w:rFonts w:eastAsia="Times New Roman"/>
          <w:color w:val="333333"/>
          <w:sz w:val="23"/>
          <w:szCs w:val="23"/>
        </w:rPr>
        <w:t>delete</w:t>
      </w:r>
      <w:r w:rsidR="004A22AB" w:rsidRPr="004A22AB">
        <w:rPr>
          <w:rFonts w:eastAsia="Times New Roman"/>
          <w:i/>
          <w:iCs/>
          <w:color w:val="333333"/>
          <w:sz w:val="23"/>
          <w:szCs w:val="23"/>
        </w:rPr>
        <w:t>.</w:t>
      </w:r>
      <w:r w:rsidR="004A22AB" w:rsidRPr="004A22AB">
        <w:rPr>
          <w:rFonts w:eastAsia="Times New Roman"/>
          <w:i/>
          <w:iCs/>
          <w:color w:val="333333"/>
          <w:sz w:val="23"/>
          <w:szCs w:val="23"/>
        </w:rPr>
        <w:t>[</w:t>
      </w:r>
      <w:proofErr w:type="gramEnd"/>
      <w:r w:rsidRPr="004A22AB">
        <w:rPr>
          <w:rFonts w:eastAsia="Times New Roman"/>
          <w:i/>
          <w:iCs/>
          <w:color w:val="333333"/>
          <w:sz w:val="23"/>
          <w:szCs w:val="23"/>
        </w:rPr>
        <w:t>LCCN</w:t>
      </w:r>
      <w:r w:rsidRPr="00876B53">
        <w:rPr>
          <w:rFonts w:eastAsia="Times New Roman"/>
          <w:color w:val="333333"/>
          <w:sz w:val="23"/>
          <w:szCs w:val="23"/>
        </w:rPr>
        <w:t> </w:t>
      </w:r>
      <w:r w:rsidRPr="00876B53">
        <w:rPr>
          <w:rFonts w:eastAsia="Times New Roman"/>
          <w:i/>
          <w:iCs/>
          <w:color w:val="333333"/>
          <w:sz w:val="23"/>
          <w:szCs w:val="23"/>
        </w:rPr>
        <w:t>Library of Congress Control Number</w:t>
      </w:r>
      <w:r w:rsidR="008B5911">
        <w:rPr>
          <w:rFonts w:eastAsia="Times New Roman"/>
          <w:i/>
          <w:iCs/>
          <w:color w:val="333333"/>
          <w:sz w:val="23"/>
          <w:szCs w:val="23"/>
        </w:rPr>
        <w:t xml:space="preserve">] </w:t>
      </w:r>
      <w:r w:rsidR="00AB5980">
        <w:rPr>
          <w:rFonts w:eastAsia="Times New Roman"/>
          <w:i/>
          <w:iCs/>
          <w:color w:val="333333"/>
          <w:sz w:val="23"/>
          <w:szCs w:val="23"/>
        </w:rPr>
        <w:tab/>
      </w:r>
    </w:p>
    <w:p w14:paraId="75A744E3" w14:textId="77777777" w:rsidR="00D52B18" w:rsidRDefault="001135C3" w:rsidP="001135C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ab/>
      </w:r>
      <w:r w:rsidR="004A22AB">
        <w:rPr>
          <w:rFonts w:eastAsia="Times New Roman"/>
          <w:color w:val="333333"/>
          <w:sz w:val="23"/>
          <w:szCs w:val="23"/>
        </w:rPr>
        <w:t xml:space="preserve">Format: </w:t>
      </w:r>
    </w:p>
    <w:p w14:paraId="56DADAFB" w14:textId="750FAE86" w:rsidR="008B5911" w:rsidRPr="004A22AB" w:rsidRDefault="004A22AB" w:rsidP="00D52B18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i/>
          <w:iCs/>
          <w:color w:val="333333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</w:rPr>
        <w:t>010__</w:t>
      </w:r>
      <w:r w:rsidRPr="004A22AB">
        <w:t xml:space="preserve"> </w:t>
      </w:r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2018028578</w:t>
      </w:r>
    </w:p>
    <w:p w14:paraId="59DD6741" w14:textId="1DCF10EA" w:rsidR="008B5911" w:rsidRDefault="008B5911" w:rsidP="00876B5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2BC8B4DB" w14:textId="6F298222" w:rsidR="008B5911" w:rsidRDefault="008B5911" w:rsidP="00AB598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015</w:t>
      </w:r>
      <w:r w:rsidR="00AB5980">
        <w:rPr>
          <w:rFonts w:eastAsia="Times New Roman"/>
          <w:color w:val="333333"/>
          <w:sz w:val="23"/>
          <w:szCs w:val="23"/>
        </w:rPr>
        <w:t xml:space="preserve">    </w:t>
      </w:r>
      <w:r w:rsidR="00AB5980">
        <w:rPr>
          <w:rFonts w:eastAsia="Times New Roman"/>
          <w:color w:val="333333"/>
          <w:sz w:val="23"/>
          <w:szCs w:val="23"/>
        </w:rPr>
        <w:tab/>
      </w:r>
      <w:r>
        <w:rPr>
          <w:rFonts w:eastAsia="Times New Roman"/>
          <w:color w:val="333333"/>
          <w:sz w:val="23"/>
          <w:szCs w:val="23"/>
        </w:rPr>
        <w:t>Delete.</w:t>
      </w:r>
    </w:p>
    <w:p w14:paraId="08F5AD92" w14:textId="77777777" w:rsidR="00A33653" w:rsidRDefault="00876B53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br/>
      </w:r>
    </w:p>
    <w:p w14:paraId="13C7E3D4" w14:textId="77777777" w:rsidR="00A33653" w:rsidRDefault="00A33653">
      <w:pPr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br w:type="page"/>
      </w:r>
    </w:p>
    <w:p w14:paraId="70AF4313" w14:textId="5410638C" w:rsidR="008B5911" w:rsidRDefault="00876B53" w:rsidP="00876B53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lastRenderedPageBreak/>
        <w:t xml:space="preserve">020 </w:t>
      </w:r>
      <w:r w:rsidR="001135C3">
        <w:rPr>
          <w:rFonts w:eastAsia="Times New Roman"/>
          <w:color w:val="000000"/>
          <w:sz w:val="23"/>
          <w:szCs w:val="23"/>
        </w:rPr>
        <w:tab/>
      </w:r>
      <w:r w:rsidR="00210728">
        <w:rPr>
          <w:rFonts w:eastAsia="Times New Roman"/>
          <w:color w:val="000000"/>
          <w:sz w:val="23"/>
          <w:szCs w:val="23"/>
        </w:rPr>
        <w:t xml:space="preserve">Add or delete as necessary. </w:t>
      </w:r>
      <w:r w:rsidR="00210728" w:rsidRPr="00210728">
        <w:rPr>
          <w:rFonts w:eastAsia="Times New Roman"/>
          <w:i/>
          <w:iCs/>
          <w:color w:val="000000"/>
          <w:sz w:val="23"/>
          <w:szCs w:val="23"/>
        </w:rPr>
        <w:t>[</w:t>
      </w:r>
      <w:r w:rsidRPr="00210728">
        <w:rPr>
          <w:rFonts w:eastAsia="Times New Roman"/>
          <w:i/>
          <w:iCs/>
          <w:color w:val="000000"/>
          <w:sz w:val="23"/>
          <w:szCs w:val="23"/>
        </w:rPr>
        <w:t>ISBN</w:t>
      </w:r>
      <w:r w:rsidR="00210728" w:rsidRPr="00210728">
        <w:rPr>
          <w:rFonts w:eastAsia="Times New Roman"/>
          <w:i/>
          <w:iCs/>
          <w:color w:val="000000"/>
          <w:sz w:val="23"/>
          <w:szCs w:val="23"/>
        </w:rPr>
        <w:t>]</w:t>
      </w:r>
      <w:r w:rsidRPr="00876B53">
        <w:rPr>
          <w:rFonts w:eastAsia="Times New Roman"/>
          <w:color w:val="000000"/>
          <w:sz w:val="23"/>
          <w:szCs w:val="23"/>
        </w:rPr>
        <w:t> </w:t>
      </w:r>
      <w:r w:rsidRPr="00876B53">
        <w:rPr>
          <w:rFonts w:eastAsia="Times New Roman"/>
          <w:i/>
          <w:iCs/>
          <w:color w:val="000000"/>
          <w:sz w:val="23"/>
          <w:szCs w:val="23"/>
        </w:rPr>
        <w:t>[Enter without hyphens</w:t>
      </w:r>
      <w:r w:rsidR="001135C3">
        <w:rPr>
          <w:rFonts w:eastAsia="Times New Roman"/>
          <w:i/>
          <w:iCs/>
          <w:color w:val="000000"/>
          <w:sz w:val="23"/>
          <w:szCs w:val="23"/>
        </w:rPr>
        <w:t>]</w:t>
      </w:r>
    </w:p>
    <w:p w14:paraId="41C961B7" w14:textId="77777777" w:rsidR="008B5911" w:rsidRDefault="008B5911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Delete ISBNs for </w:t>
      </w:r>
      <w:r w:rsidRPr="008B5911">
        <w:rPr>
          <w:rFonts w:eastAsia="Times New Roman"/>
          <w:color w:val="333333"/>
          <w:sz w:val="23"/>
          <w:szCs w:val="23"/>
          <w:u w:val="single"/>
        </w:rPr>
        <w:t>electronic formats</w:t>
      </w:r>
      <w:r>
        <w:rPr>
          <w:rFonts w:eastAsia="Times New Roman"/>
          <w:color w:val="333333"/>
          <w:sz w:val="23"/>
          <w:szCs w:val="23"/>
        </w:rPr>
        <w:t xml:space="preserve"> </w:t>
      </w:r>
      <w:r w:rsidRPr="001F76E8">
        <w:rPr>
          <w:rFonts w:eastAsia="Times New Roman"/>
          <w:color w:val="333333"/>
          <w:sz w:val="23"/>
          <w:szCs w:val="23"/>
        </w:rPr>
        <w:t>from the regular print bib record.</w:t>
      </w:r>
    </w:p>
    <w:p w14:paraId="65B66F63" w14:textId="77777777" w:rsidR="008B5911" w:rsidRDefault="008B5911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Delete ISBNs for </w:t>
      </w:r>
      <w:r w:rsidRPr="008B5911">
        <w:rPr>
          <w:rFonts w:eastAsia="Times New Roman"/>
          <w:color w:val="333333"/>
          <w:sz w:val="23"/>
          <w:szCs w:val="23"/>
          <w:u w:val="single"/>
        </w:rPr>
        <w:t>large print</w:t>
      </w:r>
      <w:r>
        <w:rPr>
          <w:rFonts w:eastAsia="Times New Roman"/>
          <w:color w:val="333333"/>
          <w:sz w:val="23"/>
          <w:szCs w:val="23"/>
        </w:rPr>
        <w:t xml:space="preserve"> from the regular print bib record.</w:t>
      </w:r>
    </w:p>
    <w:p w14:paraId="22DC14DD" w14:textId="77777777" w:rsidR="008B5911" w:rsidRPr="001F76E8" w:rsidRDefault="008B5911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Delete ISBNs for </w:t>
      </w:r>
      <w:r w:rsidRPr="008B5911">
        <w:rPr>
          <w:rFonts w:eastAsia="Times New Roman"/>
          <w:color w:val="333333"/>
          <w:sz w:val="23"/>
          <w:szCs w:val="23"/>
          <w:u w:val="single"/>
        </w:rPr>
        <w:t>board books</w:t>
      </w:r>
      <w:r>
        <w:rPr>
          <w:rFonts w:eastAsia="Times New Roman"/>
          <w:color w:val="333333"/>
          <w:sz w:val="23"/>
          <w:szCs w:val="23"/>
        </w:rPr>
        <w:t xml:space="preserve"> from the regular print bib record.</w:t>
      </w:r>
    </w:p>
    <w:p w14:paraId="70192B56" w14:textId="77777777" w:rsidR="008B5911" w:rsidRPr="00955B7E" w:rsidRDefault="008B5911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 xml:space="preserve">Do not shorten or abbreviate information past the ISBN number. (Example: hardcover to </w:t>
      </w:r>
      <w:proofErr w:type="spellStart"/>
      <w:r w:rsidRPr="00955B7E">
        <w:rPr>
          <w:rFonts w:eastAsia="Times New Roman"/>
          <w:color w:val="333333"/>
          <w:sz w:val="23"/>
          <w:szCs w:val="23"/>
        </w:rPr>
        <w:t>hc</w:t>
      </w:r>
      <w:proofErr w:type="spellEnd"/>
      <w:r w:rsidRPr="00955B7E">
        <w:rPr>
          <w:rFonts w:eastAsia="Times New Roman"/>
          <w:color w:val="333333"/>
          <w:sz w:val="23"/>
          <w:szCs w:val="23"/>
        </w:rPr>
        <w:t>.)</w:t>
      </w:r>
    </w:p>
    <w:p w14:paraId="10A08645" w14:textId="4C534359" w:rsidR="008B5911" w:rsidRDefault="001135C3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Delete</w:t>
      </w:r>
      <w:r w:rsidR="008B5911" w:rsidRPr="00955B7E">
        <w:rPr>
          <w:rFonts w:eastAsia="Times New Roman"/>
          <w:color w:val="333333"/>
          <w:sz w:val="23"/>
          <w:szCs w:val="23"/>
        </w:rPr>
        <w:t xml:space="preserve"> price</w:t>
      </w:r>
      <w:r w:rsidR="008B5911">
        <w:rPr>
          <w:rFonts w:eastAsia="Times New Roman"/>
          <w:color w:val="333333"/>
          <w:sz w:val="23"/>
          <w:szCs w:val="23"/>
        </w:rPr>
        <w:t xml:space="preserve"> </w:t>
      </w:r>
      <w:r>
        <w:rPr>
          <w:rFonts w:eastAsia="Times New Roman"/>
          <w:color w:val="333333"/>
          <w:sz w:val="23"/>
          <w:szCs w:val="23"/>
        </w:rPr>
        <w:t>from</w:t>
      </w:r>
      <w:r w:rsidR="008B5911">
        <w:rPr>
          <w:rFonts w:eastAsia="Times New Roman"/>
          <w:color w:val="333333"/>
          <w:sz w:val="23"/>
          <w:szCs w:val="23"/>
        </w:rPr>
        <w:t xml:space="preserve"> ISBN field.</w:t>
      </w:r>
    </w:p>
    <w:p w14:paraId="0B16FB04" w14:textId="77777777" w:rsidR="00D52B18" w:rsidRDefault="004A22AB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Format: </w:t>
      </w:r>
    </w:p>
    <w:p w14:paraId="314B7856" w14:textId="2D0A9C32" w:rsidR="004A22AB" w:rsidRPr="004A22AB" w:rsidRDefault="004A22AB" w:rsidP="00D52B18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333333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</w:rPr>
        <w:t>020__</w:t>
      </w:r>
      <w:r w:rsidRPr="004A22AB">
        <w:t xml:space="preserve"> </w:t>
      </w:r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9781454933595 |q (hardcover)</w:t>
      </w:r>
    </w:p>
    <w:p w14:paraId="0DFA3C3E" w14:textId="53E5C79A" w:rsidR="008B5911" w:rsidRDefault="008B5911" w:rsidP="008B5911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</w:p>
    <w:p w14:paraId="312737D0" w14:textId="7A63AD55" w:rsidR="008B5911" w:rsidRDefault="008B5911" w:rsidP="008B591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040</w:t>
      </w:r>
      <w:r w:rsidR="001135C3">
        <w:rPr>
          <w:rFonts w:eastAsia="Times New Roman"/>
          <w:color w:val="333333"/>
          <w:sz w:val="23"/>
          <w:szCs w:val="23"/>
        </w:rPr>
        <w:tab/>
      </w:r>
      <w:r>
        <w:rPr>
          <w:rFonts w:eastAsia="Times New Roman"/>
          <w:color w:val="333333"/>
          <w:sz w:val="23"/>
          <w:szCs w:val="23"/>
        </w:rPr>
        <w:t>Keep.</w:t>
      </w:r>
      <w:r w:rsidR="00F50715">
        <w:rPr>
          <w:rFonts w:eastAsia="Times New Roman"/>
          <w:color w:val="333333"/>
          <w:sz w:val="23"/>
          <w:szCs w:val="23"/>
        </w:rPr>
        <w:t xml:space="preserve"> </w:t>
      </w:r>
      <w:r w:rsidR="00F50715" w:rsidRPr="00F50715">
        <w:rPr>
          <w:rFonts w:eastAsia="Times New Roman"/>
          <w:i/>
          <w:iCs/>
          <w:color w:val="333333"/>
          <w:sz w:val="23"/>
          <w:szCs w:val="23"/>
        </w:rPr>
        <w:t>[Cataloging source]</w:t>
      </w:r>
    </w:p>
    <w:p w14:paraId="17986586" w14:textId="77777777" w:rsidR="00A33653" w:rsidRDefault="00A33653" w:rsidP="008B591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7D534D8B" w14:textId="3EBDEF76" w:rsidR="008B5911" w:rsidRDefault="008B5911" w:rsidP="008B591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041</w:t>
      </w:r>
      <w:r w:rsidR="001135C3">
        <w:rPr>
          <w:rFonts w:eastAsia="Times New Roman"/>
          <w:color w:val="333333"/>
          <w:sz w:val="23"/>
          <w:szCs w:val="23"/>
        </w:rPr>
        <w:tab/>
      </w:r>
      <w:r>
        <w:rPr>
          <w:rFonts w:eastAsia="Times New Roman"/>
          <w:color w:val="333333"/>
          <w:sz w:val="23"/>
          <w:szCs w:val="23"/>
        </w:rPr>
        <w:t xml:space="preserve">Keep. </w:t>
      </w:r>
      <w:r w:rsidRPr="008B5911">
        <w:rPr>
          <w:rFonts w:eastAsia="Times New Roman"/>
          <w:i/>
          <w:iCs/>
          <w:color w:val="333333"/>
          <w:sz w:val="23"/>
          <w:szCs w:val="23"/>
        </w:rPr>
        <w:t xml:space="preserve">[Language codes if there is more than one language used] </w:t>
      </w:r>
      <w:r w:rsidRPr="00876B53">
        <w:rPr>
          <w:rFonts w:ascii="inherit" w:eastAsia="Times New Roman" w:hAnsi="inherit" w:cs="Times New Roman"/>
          <w:sz w:val="23"/>
          <w:szCs w:val="23"/>
        </w:rPr>
        <w:t>(see </w:t>
      </w:r>
      <w:hyperlink r:id="rId8" w:tgtFrame="_blank" w:history="1">
        <w:r w:rsidRPr="00876B53">
          <w:rPr>
            <w:rFonts w:ascii="inherit" w:eastAsia="Times New Roman" w:hAnsi="inherit" w:cs="Times New Roman"/>
            <w:color w:val="497FB1"/>
            <w:sz w:val="23"/>
            <w:szCs w:val="23"/>
            <w:u w:val="single"/>
          </w:rPr>
          <w:t>code list</w:t>
        </w:r>
      </w:hyperlink>
      <w:r>
        <w:rPr>
          <w:rFonts w:ascii="inherit" w:eastAsia="Times New Roman" w:hAnsi="inherit" w:cs="Times New Roman"/>
          <w:color w:val="497FB1"/>
          <w:sz w:val="23"/>
          <w:szCs w:val="23"/>
          <w:u w:val="single"/>
        </w:rPr>
        <w:t>)</w:t>
      </w:r>
    </w:p>
    <w:p w14:paraId="3B3C5EAA" w14:textId="77777777" w:rsidR="00A33653" w:rsidRDefault="00A33653" w:rsidP="008B591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722A378F" w14:textId="4C7B8F7C" w:rsidR="008B5911" w:rsidRDefault="008B5911" w:rsidP="008B591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043</w:t>
      </w:r>
      <w:r w:rsidR="001135C3">
        <w:rPr>
          <w:rFonts w:eastAsia="Times New Roman"/>
          <w:color w:val="333333"/>
          <w:sz w:val="23"/>
          <w:szCs w:val="23"/>
        </w:rPr>
        <w:tab/>
      </w:r>
      <w:r>
        <w:rPr>
          <w:rFonts w:eastAsia="Times New Roman"/>
          <w:color w:val="333333"/>
          <w:sz w:val="23"/>
          <w:szCs w:val="23"/>
        </w:rPr>
        <w:t xml:space="preserve">Keep. </w:t>
      </w:r>
      <w:r w:rsidRPr="008B5911">
        <w:rPr>
          <w:rFonts w:eastAsia="Times New Roman"/>
          <w:i/>
          <w:iCs/>
          <w:color w:val="333333"/>
          <w:sz w:val="23"/>
          <w:szCs w:val="23"/>
        </w:rPr>
        <w:t>[Geographic area code]</w:t>
      </w:r>
    </w:p>
    <w:p w14:paraId="45D02E57" w14:textId="5E8E903A" w:rsidR="008B5911" w:rsidRDefault="008B5911" w:rsidP="008B591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1E3FEBFF" w14:textId="27E055EC" w:rsidR="008B5911" w:rsidRPr="00F50715" w:rsidRDefault="008B5911" w:rsidP="008B5911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050</w:t>
      </w:r>
      <w:r w:rsidR="001135C3">
        <w:rPr>
          <w:rFonts w:eastAsia="Times New Roman"/>
          <w:color w:val="333333"/>
          <w:sz w:val="23"/>
          <w:szCs w:val="23"/>
        </w:rPr>
        <w:tab/>
      </w:r>
      <w:r>
        <w:rPr>
          <w:rFonts w:eastAsia="Times New Roman"/>
          <w:color w:val="333333"/>
          <w:sz w:val="23"/>
          <w:szCs w:val="23"/>
        </w:rPr>
        <w:t>Delete</w:t>
      </w:r>
      <w:r w:rsidR="00F50715">
        <w:rPr>
          <w:rFonts w:eastAsia="Times New Roman"/>
          <w:color w:val="333333"/>
          <w:sz w:val="23"/>
          <w:szCs w:val="23"/>
        </w:rPr>
        <w:t xml:space="preserve">. </w:t>
      </w:r>
      <w:r w:rsidR="00F50715" w:rsidRPr="00F50715">
        <w:rPr>
          <w:rFonts w:eastAsia="Times New Roman"/>
          <w:i/>
          <w:iCs/>
          <w:color w:val="333333"/>
          <w:sz w:val="23"/>
          <w:szCs w:val="23"/>
        </w:rPr>
        <w:t>[Library of Congress call number]</w:t>
      </w:r>
    </w:p>
    <w:p w14:paraId="5E0B35CE" w14:textId="77777777" w:rsidR="00A33653" w:rsidRDefault="00876B53" w:rsidP="00876B5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  <w:t>082</w:t>
      </w:r>
      <w:r w:rsidR="001135C3">
        <w:rPr>
          <w:rFonts w:eastAsia="Times New Roman"/>
          <w:color w:val="333333"/>
          <w:sz w:val="23"/>
          <w:szCs w:val="23"/>
        </w:rPr>
        <w:tab/>
      </w:r>
      <w:r w:rsidR="002823E4">
        <w:rPr>
          <w:rFonts w:eastAsia="Times New Roman"/>
          <w:color w:val="333333"/>
          <w:sz w:val="23"/>
          <w:szCs w:val="23"/>
        </w:rPr>
        <w:t>Keep. [</w:t>
      </w:r>
      <w:r w:rsidRPr="002823E4">
        <w:rPr>
          <w:rFonts w:eastAsia="Times New Roman"/>
          <w:i/>
          <w:iCs/>
          <w:color w:val="333333"/>
          <w:sz w:val="23"/>
          <w:szCs w:val="23"/>
        </w:rPr>
        <w:t>Dewey Decimal Number</w:t>
      </w:r>
      <w:r w:rsidR="002823E4">
        <w:rPr>
          <w:rFonts w:eastAsia="Times New Roman"/>
          <w:i/>
          <w:iCs/>
          <w:color w:val="333333"/>
          <w:sz w:val="23"/>
          <w:szCs w:val="23"/>
        </w:rPr>
        <w:t>]</w:t>
      </w:r>
      <w:r w:rsidRPr="00876B53">
        <w:rPr>
          <w:rFonts w:eastAsia="Times New Roman"/>
          <w:color w:val="333333"/>
          <w:sz w:val="23"/>
          <w:szCs w:val="23"/>
        </w:rPr>
        <w:t xml:space="preserve"> </w:t>
      </w:r>
      <w:r w:rsidRPr="00876B53">
        <w:rPr>
          <w:rFonts w:eastAsia="Times New Roman"/>
          <w:color w:val="333333"/>
          <w:sz w:val="23"/>
          <w:szCs w:val="23"/>
        </w:rPr>
        <w:br/>
      </w:r>
    </w:p>
    <w:p w14:paraId="67B3374E" w14:textId="160878B3" w:rsidR="001135C3" w:rsidRDefault="00876B53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t>092</w:t>
      </w:r>
      <w:r w:rsidR="001135C3">
        <w:rPr>
          <w:rFonts w:eastAsia="Times New Roman"/>
          <w:color w:val="333333"/>
          <w:sz w:val="23"/>
          <w:szCs w:val="23"/>
        </w:rPr>
        <w:tab/>
      </w:r>
      <w:r w:rsidR="002823E4">
        <w:rPr>
          <w:rFonts w:eastAsia="Times New Roman"/>
          <w:color w:val="333333"/>
          <w:sz w:val="23"/>
          <w:szCs w:val="23"/>
        </w:rPr>
        <w:t xml:space="preserve">Keep unless this is identical to the 082 field. </w:t>
      </w:r>
      <w:r w:rsidR="002823E4" w:rsidRPr="002823E4">
        <w:rPr>
          <w:rFonts w:eastAsia="Times New Roman"/>
          <w:i/>
          <w:iCs/>
          <w:color w:val="333333"/>
          <w:sz w:val="23"/>
          <w:szCs w:val="23"/>
        </w:rPr>
        <w:t>[</w:t>
      </w:r>
      <w:r w:rsidRPr="002823E4">
        <w:rPr>
          <w:rFonts w:eastAsia="Times New Roman"/>
          <w:i/>
          <w:iCs/>
          <w:color w:val="333333"/>
          <w:sz w:val="23"/>
          <w:szCs w:val="23"/>
        </w:rPr>
        <w:t>Dewey Decimal Number</w:t>
      </w:r>
      <w:r w:rsidR="002823E4" w:rsidRPr="002823E4">
        <w:rPr>
          <w:rFonts w:eastAsia="Times New Roman"/>
          <w:i/>
          <w:iCs/>
          <w:color w:val="333333"/>
          <w:sz w:val="23"/>
          <w:szCs w:val="23"/>
        </w:rPr>
        <w:t>]</w:t>
      </w:r>
      <w:r w:rsidRPr="002823E4">
        <w:rPr>
          <w:rFonts w:eastAsia="Times New Roman"/>
          <w:i/>
          <w:iCs/>
          <w:color w:val="333333"/>
          <w:sz w:val="23"/>
          <w:szCs w:val="23"/>
        </w:rPr>
        <w:t xml:space="preserve"> </w:t>
      </w:r>
      <w:r w:rsidRPr="002823E4">
        <w:rPr>
          <w:rFonts w:eastAsia="Times New Roman"/>
          <w:i/>
          <w:iCs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000000"/>
          <w:sz w:val="23"/>
          <w:szCs w:val="23"/>
        </w:rPr>
        <w:t xml:space="preserve">100 </w:t>
      </w:r>
      <w:r w:rsidR="001135C3">
        <w:rPr>
          <w:rFonts w:eastAsia="Times New Roman"/>
          <w:color w:val="000000"/>
          <w:sz w:val="23"/>
          <w:szCs w:val="23"/>
        </w:rPr>
        <w:tab/>
        <w:t>Add first author (if available). Additional authors, illustrators, etc. add as 700s.</w:t>
      </w:r>
      <w:r w:rsidRPr="00876B53">
        <w:rPr>
          <w:rFonts w:eastAsia="Times New Roman"/>
          <w:color w:val="000000"/>
          <w:sz w:val="23"/>
          <w:szCs w:val="23"/>
        </w:rPr>
        <w:t xml:space="preserve"> </w:t>
      </w:r>
    </w:p>
    <w:p w14:paraId="0AF05FC0" w14:textId="77777777" w:rsidR="00D52B18" w:rsidRDefault="00876B53" w:rsidP="001135C3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  <w:r w:rsidRPr="001135C3">
        <w:rPr>
          <w:rFonts w:eastAsia="Times New Roman"/>
          <w:color w:val="000000"/>
          <w:sz w:val="23"/>
          <w:szCs w:val="23"/>
        </w:rPr>
        <w:t xml:space="preserve">Verify </w:t>
      </w:r>
      <w:r w:rsidR="002823E4" w:rsidRPr="001135C3">
        <w:rPr>
          <w:rFonts w:eastAsia="Times New Roman"/>
          <w:color w:val="000000"/>
          <w:sz w:val="23"/>
          <w:szCs w:val="23"/>
        </w:rPr>
        <w:t>against</w:t>
      </w:r>
      <w:r w:rsidRPr="001135C3">
        <w:rPr>
          <w:rFonts w:eastAsia="Times New Roman"/>
          <w:color w:val="000000"/>
          <w:sz w:val="23"/>
          <w:szCs w:val="23"/>
        </w:rPr>
        <w:t xml:space="preserve"> authority </w:t>
      </w:r>
      <w:r w:rsidR="001135C3">
        <w:rPr>
          <w:rFonts w:eastAsia="Times New Roman"/>
          <w:color w:val="000000"/>
          <w:sz w:val="23"/>
          <w:szCs w:val="23"/>
        </w:rPr>
        <w:t>record.</w:t>
      </w:r>
      <w:r w:rsidRPr="001135C3">
        <w:rPr>
          <w:rFonts w:eastAsia="Times New Roman"/>
          <w:color w:val="333333"/>
          <w:sz w:val="23"/>
          <w:szCs w:val="23"/>
        </w:rPr>
        <w:br/>
      </w:r>
      <w:r w:rsidR="004A22AB">
        <w:rPr>
          <w:rFonts w:eastAsia="Times New Roman"/>
          <w:color w:val="333333"/>
          <w:sz w:val="23"/>
          <w:szCs w:val="23"/>
        </w:rPr>
        <w:tab/>
        <w:t xml:space="preserve">Format: </w:t>
      </w:r>
    </w:p>
    <w:p w14:paraId="0AD0D8CF" w14:textId="64F5FE70" w:rsidR="008F4C9F" w:rsidRPr="004A22AB" w:rsidRDefault="00D52B18" w:rsidP="001135C3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D52B1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100 1_ </w:t>
      </w:r>
      <w:r w:rsidR="004A22AB" w:rsidRPr="004A22A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Thompson, Kelly, |d 1976- |e 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>illustrator</w:t>
      </w:r>
      <w:r w:rsidR="004A22AB" w:rsidRPr="004A22AB">
        <w:rPr>
          <w:rFonts w:ascii="Courier New" w:eastAsia="Times New Roman" w:hAnsi="Courier New" w:cs="Courier New"/>
          <w:color w:val="333333"/>
          <w:sz w:val="23"/>
          <w:szCs w:val="23"/>
        </w:rPr>
        <w:t>.</w:t>
      </w:r>
    </w:p>
    <w:p w14:paraId="0EE02FE9" w14:textId="77777777" w:rsidR="00D52B18" w:rsidRDefault="004A22AB" w:rsidP="00876B5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ab/>
        <w:t xml:space="preserve">Format: </w:t>
      </w:r>
    </w:p>
    <w:p w14:paraId="09DB05D8" w14:textId="4295FB8D" w:rsidR="004A22AB" w:rsidRPr="004A22AB" w:rsidRDefault="00D52B18" w:rsidP="00D52B18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D52B1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100 1_ </w:t>
      </w:r>
      <w:r w:rsidR="004A22AB" w:rsidRPr="004A22AB">
        <w:rPr>
          <w:rFonts w:ascii="Courier New" w:eastAsia="Times New Roman" w:hAnsi="Courier New" w:cs="Courier New"/>
          <w:color w:val="333333"/>
          <w:sz w:val="23"/>
          <w:szCs w:val="23"/>
        </w:rPr>
        <w:t>Jung, C. G. |q (Carl Gustav), |d 1875-1961</w:t>
      </w:r>
      <w:r w:rsidR="004A22AB" w:rsidRPr="004A22AB">
        <w:rPr>
          <w:rFonts w:ascii="Courier New" w:eastAsia="Times New Roman" w:hAnsi="Courier New" w:cs="Courier New"/>
          <w:color w:val="333333"/>
          <w:sz w:val="23"/>
          <w:szCs w:val="23"/>
        </w:rPr>
        <w:t>, |e</w:t>
      </w:r>
      <w:r w:rsidR="004A22A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r w:rsidR="004A22AB" w:rsidRPr="004A22AB">
        <w:rPr>
          <w:rFonts w:ascii="Courier New" w:eastAsia="Times New Roman" w:hAnsi="Courier New" w:cs="Courier New"/>
          <w:color w:val="333333"/>
          <w:sz w:val="23"/>
          <w:szCs w:val="23"/>
        </w:rPr>
        <w:t>author.</w:t>
      </w:r>
    </w:p>
    <w:p w14:paraId="550ED779" w14:textId="77777777" w:rsidR="004A22AB" w:rsidRDefault="004A22AB" w:rsidP="00876B5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467B1A8A" w14:textId="327BDE60" w:rsidR="008B6A76" w:rsidRDefault="002823E4" w:rsidP="00876B5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110</w:t>
      </w:r>
      <w:r w:rsidR="001135C3">
        <w:rPr>
          <w:rFonts w:eastAsia="Times New Roman"/>
          <w:color w:val="333333"/>
          <w:sz w:val="23"/>
          <w:szCs w:val="23"/>
        </w:rPr>
        <w:tab/>
      </w:r>
      <w:r w:rsidR="008F4C9F">
        <w:rPr>
          <w:rFonts w:eastAsia="Times New Roman"/>
          <w:color w:val="333333"/>
          <w:sz w:val="23"/>
          <w:szCs w:val="23"/>
        </w:rPr>
        <w:t xml:space="preserve">Change to 710 2_ </w:t>
      </w:r>
      <w:r w:rsidR="008F4C9F" w:rsidRPr="008F4C9F">
        <w:rPr>
          <w:rFonts w:eastAsia="Times New Roman"/>
          <w:i/>
          <w:iCs/>
          <w:color w:val="333333"/>
          <w:sz w:val="23"/>
          <w:szCs w:val="23"/>
        </w:rPr>
        <w:t>[Group name].</w:t>
      </w:r>
      <w:r w:rsidR="00752F07" w:rsidRPr="00752F07">
        <w:rPr>
          <w:rFonts w:eastAsia="Times New Roman"/>
          <w:i/>
          <w:iCs/>
          <w:color w:val="000000"/>
          <w:sz w:val="23"/>
          <w:szCs w:val="23"/>
        </w:rPr>
        <w:t xml:space="preserve"> </w:t>
      </w:r>
      <w:r w:rsidR="00752F07" w:rsidRPr="00876B53">
        <w:rPr>
          <w:rFonts w:eastAsia="Times New Roman"/>
          <w:i/>
          <w:iCs/>
          <w:color w:val="000000"/>
          <w:sz w:val="23"/>
          <w:szCs w:val="23"/>
        </w:rPr>
        <w:t xml:space="preserve">[Verify </w:t>
      </w:r>
      <w:r w:rsidR="00752F07">
        <w:rPr>
          <w:rFonts w:eastAsia="Times New Roman"/>
          <w:i/>
          <w:iCs/>
          <w:color w:val="000000"/>
          <w:sz w:val="23"/>
          <w:szCs w:val="23"/>
        </w:rPr>
        <w:t>against</w:t>
      </w:r>
      <w:r w:rsidR="00752F07" w:rsidRPr="00876B53">
        <w:rPr>
          <w:rFonts w:eastAsia="Times New Roman"/>
          <w:i/>
          <w:iCs/>
          <w:color w:val="000000"/>
          <w:sz w:val="23"/>
          <w:szCs w:val="23"/>
        </w:rPr>
        <w:t xml:space="preserve"> authority </w:t>
      </w:r>
      <w:r w:rsidR="001135C3">
        <w:rPr>
          <w:rFonts w:eastAsia="Times New Roman"/>
          <w:i/>
          <w:iCs/>
          <w:color w:val="000000"/>
          <w:sz w:val="23"/>
          <w:szCs w:val="23"/>
        </w:rPr>
        <w:t>record</w:t>
      </w:r>
      <w:r w:rsidR="00752F07" w:rsidRPr="00876B53">
        <w:rPr>
          <w:rFonts w:eastAsia="Times New Roman"/>
          <w:i/>
          <w:iCs/>
          <w:color w:val="000000"/>
          <w:sz w:val="23"/>
          <w:szCs w:val="23"/>
        </w:rPr>
        <w:t>]</w:t>
      </w:r>
      <w:r w:rsidR="00752F07" w:rsidRPr="00876B53">
        <w:rPr>
          <w:rFonts w:eastAsia="Times New Roman"/>
          <w:color w:val="000000"/>
          <w:sz w:val="23"/>
          <w:szCs w:val="23"/>
        </w:rPr>
        <w:t>.</w:t>
      </w:r>
      <w:r w:rsidR="00876B53" w:rsidRPr="00876B53">
        <w:rPr>
          <w:rFonts w:eastAsia="Times New Roman"/>
          <w:color w:val="333333"/>
          <w:sz w:val="23"/>
          <w:szCs w:val="23"/>
        </w:rPr>
        <w:br/>
      </w:r>
    </w:p>
    <w:p w14:paraId="646B2E06" w14:textId="5993E699" w:rsidR="008B6A76" w:rsidRDefault="008B6A76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240</w:t>
      </w:r>
      <w:r>
        <w:rPr>
          <w:rFonts w:eastAsia="Times New Roman"/>
          <w:color w:val="333333"/>
          <w:sz w:val="23"/>
          <w:szCs w:val="23"/>
        </w:rPr>
        <w:tab/>
        <w:t>Convert to 730 or 740 field.</w:t>
      </w:r>
      <w:r w:rsidR="00AB3695">
        <w:rPr>
          <w:rFonts w:eastAsia="Times New Roman"/>
          <w:color w:val="333333"/>
          <w:sz w:val="23"/>
          <w:szCs w:val="23"/>
        </w:rPr>
        <w:t xml:space="preserve"> </w:t>
      </w:r>
      <w:r w:rsidR="00AB3695" w:rsidRPr="00AB3695">
        <w:rPr>
          <w:rFonts w:eastAsia="Times New Roman"/>
          <w:i/>
          <w:iCs/>
          <w:color w:val="333333"/>
          <w:sz w:val="23"/>
          <w:szCs w:val="23"/>
        </w:rPr>
        <w:t>[Uniform title]</w:t>
      </w:r>
      <w:r w:rsidR="00876B53" w:rsidRPr="00AB3695">
        <w:rPr>
          <w:rFonts w:eastAsia="Times New Roman"/>
          <w:i/>
          <w:iCs/>
          <w:color w:val="333333"/>
          <w:sz w:val="23"/>
          <w:szCs w:val="23"/>
        </w:rPr>
        <w:br/>
      </w:r>
    </w:p>
    <w:p w14:paraId="0D34D437" w14:textId="77777777" w:rsidR="00A33653" w:rsidRDefault="00A33653">
      <w:pPr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br w:type="page"/>
      </w:r>
    </w:p>
    <w:p w14:paraId="6C2B010D" w14:textId="767BFA0E" w:rsidR="001135C3" w:rsidRDefault="00876B53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lastRenderedPageBreak/>
        <w:t>245</w:t>
      </w:r>
      <w:r w:rsidR="001135C3">
        <w:rPr>
          <w:rFonts w:eastAsia="Times New Roman"/>
          <w:color w:val="000000"/>
          <w:sz w:val="23"/>
          <w:szCs w:val="23"/>
        </w:rPr>
        <w:tab/>
        <w:t>Required. Compare to title page.</w:t>
      </w:r>
      <w:r w:rsidR="004A22AB">
        <w:rPr>
          <w:rFonts w:eastAsia="Times New Roman"/>
          <w:color w:val="000000"/>
          <w:sz w:val="23"/>
          <w:szCs w:val="23"/>
        </w:rPr>
        <w:t xml:space="preserve"> </w:t>
      </w:r>
      <w:r w:rsidR="004A22AB" w:rsidRPr="004A22AB">
        <w:rPr>
          <w:rFonts w:eastAsia="Times New Roman"/>
          <w:i/>
          <w:iCs/>
          <w:color w:val="000000"/>
          <w:sz w:val="23"/>
          <w:szCs w:val="23"/>
        </w:rPr>
        <w:t>[Title and statement of responsibility.</w:t>
      </w:r>
      <w:r w:rsidR="004A22AB" w:rsidRPr="004A22AB">
        <w:rPr>
          <w:rFonts w:eastAsia="Times New Roman"/>
          <w:i/>
          <w:iCs/>
          <w:color w:val="333333"/>
          <w:sz w:val="23"/>
          <w:szCs w:val="23"/>
        </w:rPr>
        <w:t>]</w:t>
      </w:r>
    </w:p>
    <w:p w14:paraId="3F7DAF3F" w14:textId="77777777" w:rsidR="00752F07" w:rsidRPr="00955B7E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First indicator is 1 if there is a 100 or 110 field. It is 0 if there is not one of these fields.</w:t>
      </w:r>
    </w:p>
    <w:p w14:paraId="53B8D914" w14:textId="77777777" w:rsidR="00752F07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Second indicator shows how many characters to skip over to index the first significant word in the title.</w:t>
      </w:r>
      <w:r>
        <w:rPr>
          <w:rFonts w:eastAsia="Times New Roman"/>
          <w:color w:val="333333"/>
          <w:sz w:val="23"/>
          <w:szCs w:val="23"/>
        </w:rPr>
        <w:t xml:space="preserve"> </w:t>
      </w:r>
    </w:p>
    <w:p w14:paraId="756CC242" w14:textId="77777777" w:rsidR="00752F07" w:rsidRPr="00955B7E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Subfield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b</w:t>
      </w:r>
      <w:r w:rsidRPr="00955B7E">
        <w:rPr>
          <w:rFonts w:eastAsia="Times New Roman"/>
          <w:color w:val="333333"/>
          <w:sz w:val="23"/>
          <w:szCs w:val="23"/>
        </w:rPr>
        <w:t xml:space="preserve"> lists the item's subtitle. It is always preceded by a </w:t>
      </w:r>
      <w:proofErr w:type="gramStart"/>
      <w:r w:rsidRPr="00955B7E">
        <w:rPr>
          <w:rFonts w:eastAsia="Times New Roman"/>
          <w:color w:val="333333"/>
          <w:sz w:val="23"/>
          <w:szCs w:val="23"/>
        </w:rPr>
        <w:t>colon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:</w:t>
      </w:r>
      <w:proofErr w:type="gramEnd"/>
    </w:p>
    <w:p w14:paraId="686550B1" w14:textId="77777777" w:rsidR="00752F07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Subfield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h </w:t>
      </w:r>
      <w:r w:rsidRPr="00955B7E">
        <w:rPr>
          <w:rFonts w:eastAsia="Times New Roman"/>
          <w:color w:val="333333"/>
          <w:sz w:val="23"/>
          <w:szCs w:val="23"/>
        </w:rPr>
        <w:t xml:space="preserve">shows the GMD. </w:t>
      </w:r>
      <w:r>
        <w:rPr>
          <w:rFonts w:eastAsia="Times New Roman"/>
          <w:color w:val="333333"/>
          <w:sz w:val="23"/>
          <w:szCs w:val="23"/>
        </w:rPr>
        <w:t>Print materials do not have GMDs.</w:t>
      </w:r>
    </w:p>
    <w:p w14:paraId="11D573BD" w14:textId="77777777" w:rsidR="00752F07" w:rsidRPr="00955B7E" w:rsidRDefault="00752F07" w:rsidP="00D250B6">
      <w:pPr>
        <w:shd w:val="clear" w:color="auto" w:fill="FFFFFF"/>
        <w:spacing w:after="0" w:line="240" w:lineRule="auto"/>
        <w:ind w:left="360" w:firstLine="720"/>
        <w:rPr>
          <w:rFonts w:eastAsia="Times New Roman"/>
          <w:color w:val="333333"/>
          <w:sz w:val="23"/>
          <w:szCs w:val="23"/>
        </w:rPr>
      </w:pPr>
      <w:r w:rsidRPr="00752F07">
        <w:rPr>
          <w:rFonts w:eastAsia="Times New Roman"/>
          <w:color w:val="333333"/>
          <w:sz w:val="23"/>
          <w:szCs w:val="23"/>
          <w:u w:val="single"/>
        </w:rPr>
        <w:t>Remove |</w:t>
      </w:r>
      <w:proofErr w:type="gramStart"/>
      <w:r w:rsidRPr="00752F07">
        <w:rPr>
          <w:rFonts w:eastAsia="Times New Roman"/>
          <w:color w:val="333333"/>
          <w:sz w:val="23"/>
          <w:szCs w:val="23"/>
          <w:u w:val="single"/>
        </w:rPr>
        <w:t>h[</w:t>
      </w:r>
      <w:proofErr w:type="gramEnd"/>
      <w:r w:rsidRPr="00752F07">
        <w:rPr>
          <w:rFonts w:eastAsia="Times New Roman"/>
          <w:color w:val="333333"/>
          <w:sz w:val="23"/>
          <w:szCs w:val="23"/>
          <w:u w:val="single"/>
        </w:rPr>
        <w:t xml:space="preserve">large print] </w:t>
      </w:r>
      <w:r>
        <w:rPr>
          <w:rFonts w:eastAsia="Times New Roman"/>
          <w:color w:val="333333"/>
          <w:sz w:val="23"/>
          <w:szCs w:val="23"/>
        </w:rPr>
        <w:t xml:space="preserve"> it is not a valid GMD.</w:t>
      </w:r>
    </w:p>
    <w:p w14:paraId="44C5E08B" w14:textId="77777777" w:rsidR="00752F07" w:rsidRPr="00955B7E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Subfield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n</w:t>
      </w:r>
      <w:r w:rsidRPr="00955B7E">
        <w:rPr>
          <w:rFonts w:eastAsia="Times New Roman"/>
          <w:color w:val="333333"/>
          <w:sz w:val="23"/>
          <w:szCs w:val="23"/>
        </w:rPr>
        <w:t> lists the volume number. It is always preceded by a period.</w:t>
      </w:r>
    </w:p>
    <w:p w14:paraId="764407E3" w14:textId="77777777" w:rsidR="00752F07" w:rsidRPr="00955B7E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Subfield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p</w:t>
      </w:r>
      <w:r w:rsidRPr="00955B7E">
        <w:rPr>
          <w:rFonts w:eastAsia="Times New Roman"/>
          <w:color w:val="333333"/>
          <w:sz w:val="23"/>
          <w:szCs w:val="23"/>
        </w:rPr>
        <w:t> lists the title of a part of a multi-part set. It is always preceded by a period.</w:t>
      </w:r>
    </w:p>
    <w:p w14:paraId="2AEF960A" w14:textId="540EAA04" w:rsidR="00752F07" w:rsidRDefault="00752F07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Subfield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c </w:t>
      </w:r>
      <w:r w:rsidRPr="00955B7E">
        <w:rPr>
          <w:rFonts w:eastAsia="Times New Roman"/>
          <w:color w:val="333333"/>
          <w:sz w:val="23"/>
          <w:szCs w:val="23"/>
        </w:rPr>
        <w:t>lists the people or organizations responsible for creating the item.</w:t>
      </w:r>
      <w:r>
        <w:rPr>
          <w:rFonts w:eastAsia="Times New Roman"/>
          <w:color w:val="333333"/>
          <w:sz w:val="23"/>
          <w:szCs w:val="23"/>
        </w:rPr>
        <w:t xml:space="preserve"> It is always preceded by a slash “/”.</w:t>
      </w:r>
    </w:p>
    <w:p w14:paraId="6F257477" w14:textId="77777777" w:rsidR="00D52B18" w:rsidRDefault="004A22AB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Format: </w:t>
      </w:r>
    </w:p>
    <w:p w14:paraId="519D32AB" w14:textId="2D7B52D5" w:rsidR="004A22AB" w:rsidRDefault="004A22AB" w:rsidP="00AB5980">
      <w:pPr>
        <w:shd w:val="clear" w:color="auto" w:fill="FFFFFF"/>
        <w:spacing w:after="0" w:line="240" w:lineRule="auto"/>
        <w:ind w:left="1080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245 1_</w:t>
      </w:r>
      <w:r w:rsidR="00D250B6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Superman/Wonder </w:t>
      </w:r>
      <w:proofErr w:type="gramStart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Woman.|</w:t>
      </w:r>
      <w:proofErr w:type="spellStart"/>
      <w:proofErr w:type="gramEnd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nVolume</w:t>
      </w:r>
      <w:proofErr w:type="spellEnd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1</w:t>
      </w:r>
      <w:r w:rsidR="003E04CE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. </w:t>
      </w:r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|</w:t>
      </w:r>
      <w:proofErr w:type="spellStart"/>
      <w:r w:rsidR="003E04CE">
        <w:rPr>
          <w:rFonts w:ascii="Courier New" w:eastAsia="Times New Roman" w:hAnsi="Courier New" w:cs="Courier New"/>
          <w:color w:val="333333"/>
          <w:sz w:val="23"/>
          <w:szCs w:val="23"/>
        </w:rPr>
        <w:t>p</w:t>
      </w:r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Power</w:t>
      </w:r>
      <w:proofErr w:type="spellEnd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Couple /|</w:t>
      </w:r>
      <w:proofErr w:type="spellStart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cCharles</w:t>
      </w:r>
      <w:proofErr w:type="spellEnd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proofErr w:type="gramStart"/>
      <w:r w:rsidRPr="004A22AB">
        <w:rPr>
          <w:rFonts w:ascii="Courier New" w:eastAsia="Times New Roman" w:hAnsi="Courier New" w:cs="Courier New"/>
          <w:color w:val="333333"/>
          <w:sz w:val="23"/>
          <w:szCs w:val="23"/>
        </w:rPr>
        <w:t>Soule</w:t>
      </w:r>
      <w:r w:rsidR="003E04CE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;</w:t>
      </w:r>
      <w:proofErr w:type="gramEnd"/>
      <w:r w:rsidR="003E04CE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illustrated by Tony Daniel.</w:t>
      </w:r>
    </w:p>
    <w:p w14:paraId="6D97D693" w14:textId="77777777" w:rsidR="00D52B18" w:rsidRDefault="00D52B18" w:rsidP="00AB5980">
      <w:pPr>
        <w:shd w:val="clear" w:color="auto" w:fill="FFFFFF"/>
        <w:spacing w:after="0" w:line="240" w:lineRule="auto"/>
        <w:ind w:left="1080"/>
        <w:rPr>
          <w:rFonts w:ascii="Courier New" w:eastAsia="Times New Roman" w:hAnsi="Courier New" w:cs="Courier New"/>
          <w:color w:val="333333"/>
          <w:sz w:val="23"/>
          <w:szCs w:val="23"/>
        </w:rPr>
      </w:pPr>
    </w:p>
    <w:p w14:paraId="639623A5" w14:textId="6B8BCF2D" w:rsidR="00D250B6" w:rsidRPr="00955B7E" w:rsidRDefault="00D250B6" w:rsidP="00AB5980">
      <w:pPr>
        <w:shd w:val="clear" w:color="auto" w:fill="FFFFFF"/>
        <w:spacing w:after="0" w:line="240" w:lineRule="auto"/>
        <w:ind w:left="1080"/>
        <w:rPr>
          <w:rFonts w:eastAsia="Times New Roman"/>
          <w:color w:val="333333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245 13 </w:t>
      </w:r>
      <w:r w:rsidRPr="00D250B6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An encyclopedia of </w:t>
      </w:r>
      <w:proofErr w:type="gramStart"/>
      <w:r w:rsidRPr="00D250B6">
        <w:rPr>
          <w:rFonts w:ascii="Courier New" w:eastAsia="Times New Roman" w:hAnsi="Courier New" w:cs="Courier New"/>
          <w:color w:val="333333"/>
          <w:sz w:val="23"/>
          <w:szCs w:val="23"/>
        </w:rPr>
        <w:t>Tolkien :</w:t>
      </w:r>
      <w:proofErr w:type="gramEnd"/>
      <w:r w:rsidRPr="00D250B6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|b the history and mythology that inspired Tolkien's world / |c David Day.</w:t>
      </w:r>
    </w:p>
    <w:p w14:paraId="50447689" w14:textId="63C8A63A" w:rsidR="00AB5980" w:rsidRDefault="00876B53" w:rsidP="00AB5980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000000"/>
          <w:sz w:val="23"/>
          <w:szCs w:val="23"/>
        </w:rPr>
        <w:t>246</w:t>
      </w:r>
      <w:r w:rsidR="001135C3">
        <w:rPr>
          <w:rFonts w:eastAsia="Times New Roman"/>
          <w:color w:val="000000"/>
          <w:sz w:val="23"/>
          <w:szCs w:val="23"/>
        </w:rPr>
        <w:tab/>
      </w:r>
      <w:r w:rsidR="00AB5980">
        <w:rPr>
          <w:rFonts w:eastAsia="Times New Roman"/>
          <w:color w:val="000000"/>
          <w:sz w:val="23"/>
          <w:szCs w:val="23"/>
        </w:rPr>
        <w:t>Add for o</w:t>
      </w:r>
      <w:r w:rsidRPr="00876B53">
        <w:rPr>
          <w:rFonts w:eastAsia="Times New Roman"/>
          <w:color w:val="000000"/>
          <w:sz w:val="23"/>
          <w:szCs w:val="23"/>
        </w:rPr>
        <w:t>ther titles</w:t>
      </w:r>
      <w:r w:rsidR="00AB5980">
        <w:rPr>
          <w:rFonts w:eastAsia="Times New Roman"/>
          <w:color w:val="000000"/>
          <w:sz w:val="23"/>
          <w:szCs w:val="23"/>
        </w:rPr>
        <w:t xml:space="preserve"> if different from title page</w:t>
      </w:r>
      <w:r w:rsidRPr="00876B53">
        <w:rPr>
          <w:rFonts w:eastAsia="Times New Roman"/>
          <w:color w:val="000000"/>
          <w:sz w:val="23"/>
          <w:szCs w:val="23"/>
        </w:rPr>
        <w:t> </w:t>
      </w:r>
      <w:r w:rsidRPr="00876B53">
        <w:rPr>
          <w:rFonts w:eastAsia="Times New Roman"/>
          <w:i/>
          <w:iCs/>
          <w:color w:val="000000"/>
          <w:sz w:val="23"/>
          <w:szCs w:val="23"/>
        </w:rPr>
        <w:t xml:space="preserve">[see 246 field example </w:t>
      </w:r>
      <w:proofErr w:type="gramStart"/>
      <w:r w:rsidRPr="00876B53">
        <w:rPr>
          <w:rFonts w:eastAsia="Times New Roman"/>
          <w:i/>
          <w:iCs/>
          <w:color w:val="000000"/>
          <w:sz w:val="23"/>
          <w:szCs w:val="23"/>
        </w:rPr>
        <w:t>sheet</w:t>
      </w:r>
      <w:proofErr w:type="gramEnd"/>
      <w:r w:rsidRPr="00876B53">
        <w:rPr>
          <w:rFonts w:eastAsia="Times New Roman"/>
          <w:i/>
          <w:iCs/>
          <w:color w:val="000000"/>
          <w:sz w:val="23"/>
          <w:szCs w:val="23"/>
        </w:rPr>
        <w:t>]</w:t>
      </w:r>
      <w:r w:rsidRPr="00876B53">
        <w:rPr>
          <w:rFonts w:eastAsia="Times New Roman"/>
          <w:color w:val="333333"/>
          <w:sz w:val="23"/>
          <w:szCs w:val="23"/>
        </w:rPr>
        <w:br/>
      </w:r>
    </w:p>
    <w:p w14:paraId="650F5278" w14:textId="5D95A0BE" w:rsidR="00AB5980" w:rsidRDefault="00AB5980" w:rsidP="00AB5980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Add for </w:t>
      </w:r>
      <w:r w:rsidRPr="001135C3">
        <w:rPr>
          <w:rFonts w:eastAsia="Times New Roman"/>
          <w:color w:val="333333"/>
          <w:sz w:val="23"/>
          <w:szCs w:val="23"/>
          <w:u w:val="single"/>
        </w:rPr>
        <w:t>partial titles</w:t>
      </w:r>
    </w:p>
    <w:p w14:paraId="17DBB970" w14:textId="64DC7F63" w:rsidR="00AB5980" w:rsidRDefault="00AB5980" w:rsidP="00AB5980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Add for </w:t>
      </w:r>
      <w:r w:rsidRPr="001135C3">
        <w:rPr>
          <w:rFonts w:eastAsia="Times New Roman"/>
          <w:color w:val="333333"/>
          <w:sz w:val="23"/>
          <w:szCs w:val="23"/>
          <w:u w:val="single"/>
        </w:rPr>
        <w:t>spine titles</w:t>
      </w:r>
      <w:r>
        <w:rPr>
          <w:rFonts w:eastAsia="Times New Roman"/>
          <w:color w:val="333333"/>
          <w:sz w:val="23"/>
          <w:szCs w:val="23"/>
        </w:rPr>
        <w:t xml:space="preserve"> or </w:t>
      </w:r>
      <w:r w:rsidRPr="001135C3">
        <w:rPr>
          <w:rFonts w:eastAsia="Times New Roman"/>
          <w:color w:val="333333"/>
          <w:sz w:val="23"/>
          <w:szCs w:val="23"/>
          <w:u w:val="single"/>
        </w:rPr>
        <w:t>cover titles</w:t>
      </w:r>
      <w:r>
        <w:rPr>
          <w:rFonts w:eastAsia="Times New Roman"/>
          <w:color w:val="333333"/>
          <w:sz w:val="23"/>
          <w:szCs w:val="23"/>
        </w:rPr>
        <w:t xml:space="preserve"> if different from title page</w:t>
      </w:r>
    </w:p>
    <w:p w14:paraId="4F4D1585" w14:textId="5B3F7358" w:rsidR="001135C3" w:rsidRDefault="001135C3" w:rsidP="001135C3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Add for </w:t>
      </w:r>
      <w:r w:rsidRPr="001135C3">
        <w:rPr>
          <w:rFonts w:eastAsia="Times New Roman"/>
          <w:color w:val="333333"/>
          <w:sz w:val="23"/>
          <w:szCs w:val="23"/>
          <w:u w:val="single"/>
        </w:rPr>
        <w:t>parallel titles</w:t>
      </w:r>
    </w:p>
    <w:p w14:paraId="1D80E66A" w14:textId="77777777" w:rsidR="001135C3" w:rsidRDefault="00AB5980" w:rsidP="00AB5980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Add for </w:t>
      </w:r>
      <w:r w:rsidRPr="001135C3">
        <w:rPr>
          <w:rFonts w:eastAsia="Times New Roman"/>
          <w:color w:val="333333"/>
          <w:sz w:val="23"/>
          <w:szCs w:val="23"/>
          <w:u w:val="single"/>
        </w:rPr>
        <w:t>alternative or expanded forms of words</w:t>
      </w:r>
      <w:r>
        <w:rPr>
          <w:rFonts w:eastAsia="Times New Roman"/>
          <w:color w:val="333333"/>
          <w:sz w:val="23"/>
          <w:szCs w:val="23"/>
        </w:rPr>
        <w:t xml:space="preserve"> </w:t>
      </w:r>
    </w:p>
    <w:p w14:paraId="6365AA1E" w14:textId="2C38E39E" w:rsidR="00AB5980" w:rsidRDefault="00AB5980" w:rsidP="00AB5980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(e.g. Force Ten from </w:t>
      </w:r>
      <w:proofErr w:type="spellStart"/>
      <w:r>
        <w:rPr>
          <w:rFonts w:eastAsia="Times New Roman"/>
          <w:color w:val="333333"/>
          <w:sz w:val="23"/>
          <w:szCs w:val="23"/>
        </w:rPr>
        <w:t>Navarone</w:t>
      </w:r>
      <w:proofErr w:type="spellEnd"/>
      <w:r>
        <w:rPr>
          <w:rFonts w:eastAsia="Times New Roman"/>
          <w:color w:val="333333"/>
          <w:sz w:val="23"/>
          <w:szCs w:val="23"/>
        </w:rPr>
        <w:t xml:space="preserve">, Force 10 from </w:t>
      </w:r>
      <w:proofErr w:type="spellStart"/>
      <w:r>
        <w:rPr>
          <w:rFonts w:eastAsia="Times New Roman"/>
          <w:color w:val="333333"/>
          <w:sz w:val="23"/>
          <w:szCs w:val="23"/>
        </w:rPr>
        <w:t>Navarone</w:t>
      </w:r>
      <w:proofErr w:type="spellEnd"/>
      <w:r>
        <w:rPr>
          <w:rFonts w:eastAsia="Times New Roman"/>
          <w:color w:val="333333"/>
          <w:sz w:val="23"/>
          <w:szCs w:val="23"/>
        </w:rPr>
        <w:t>.)</w:t>
      </w:r>
    </w:p>
    <w:p w14:paraId="681EB51A" w14:textId="77777777" w:rsidR="001135C3" w:rsidRDefault="00876B53" w:rsidP="00876B53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000000"/>
          <w:sz w:val="23"/>
          <w:szCs w:val="23"/>
        </w:rPr>
        <w:t>250</w:t>
      </w:r>
      <w:r w:rsidR="001135C3">
        <w:rPr>
          <w:rFonts w:eastAsia="Times New Roman"/>
          <w:color w:val="000000"/>
          <w:sz w:val="23"/>
          <w:szCs w:val="23"/>
        </w:rPr>
        <w:tab/>
        <w:t xml:space="preserve">Include if available. </w:t>
      </w:r>
      <w:r w:rsidR="001135C3" w:rsidRPr="001135C3">
        <w:rPr>
          <w:rFonts w:eastAsia="Times New Roman"/>
          <w:i/>
          <w:iCs/>
          <w:color w:val="000000"/>
          <w:sz w:val="23"/>
          <w:szCs w:val="23"/>
        </w:rPr>
        <w:t>[</w:t>
      </w:r>
      <w:r w:rsidRPr="001135C3">
        <w:rPr>
          <w:rFonts w:eastAsia="Times New Roman"/>
          <w:i/>
          <w:iCs/>
          <w:color w:val="000000"/>
          <w:sz w:val="23"/>
          <w:szCs w:val="23"/>
        </w:rPr>
        <w:t>Edition statement, e.g.: Library ed</w:t>
      </w:r>
      <w:r w:rsidR="00B80DFB" w:rsidRPr="001135C3">
        <w:rPr>
          <w:rFonts w:eastAsia="Times New Roman"/>
          <w:i/>
          <w:iCs/>
          <w:color w:val="000000"/>
          <w:sz w:val="23"/>
          <w:szCs w:val="23"/>
        </w:rPr>
        <w:t>ition</w:t>
      </w:r>
      <w:r w:rsidR="001135C3" w:rsidRPr="001135C3">
        <w:rPr>
          <w:rFonts w:eastAsia="Times New Roman"/>
          <w:i/>
          <w:iCs/>
          <w:color w:val="000000"/>
          <w:sz w:val="23"/>
          <w:szCs w:val="23"/>
        </w:rPr>
        <w:t>]</w:t>
      </w:r>
      <w:r w:rsidR="00AB5980" w:rsidRPr="001135C3">
        <w:rPr>
          <w:rFonts w:eastAsia="Times New Roman"/>
          <w:i/>
          <w:iCs/>
          <w:color w:val="000000"/>
          <w:sz w:val="23"/>
          <w:szCs w:val="23"/>
        </w:rPr>
        <w:t>.</w:t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000000"/>
          <w:sz w:val="23"/>
          <w:szCs w:val="23"/>
        </w:rPr>
        <w:t>260</w:t>
      </w:r>
      <w:r w:rsidR="001135C3">
        <w:rPr>
          <w:rFonts w:eastAsia="Times New Roman"/>
          <w:color w:val="000000"/>
          <w:sz w:val="23"/>
          <w:szCs w:val="23"/>
        </w:rPr>
        <w:tab/>
        <w:t xml:space="preserve">Required. </w:t>
      </w:r>
      <w:r w:rsidR="001135C3" w:rsidRPr="001135C3">
        <w:rPr>
          <w:rFonts w:eastAsia="Times New Roman"/>
          <w:i/>
          <w:iCs/>
          <w:color w:val="000000"/>
          <w:sz w:val="23"/>
          <w:szCs w:val="23"/>
        </w:rPr>
        <w:t>[</w:t>
      </w:r>
      <w:r w:rsidRPr="001135C3">
        <w:rPr>
          <w:rFonts w:eastAsia="Times New Roman"/>
          <w:i/>
          <w:iCs/>
          <w:color w:val="000000"/>
          <w:sz w:val="23"/>
          <w:szCs w:val="23"/>
        </w:rPr>
        <w:t>Place of publication</w:t>
      </w:r>
      <w:r w:rsidR="001135C3">
        <w:rPr>
          <w:rFonts w:eastAsia="Times New Roman"/>
          <w:i/>
          <w:iCs/>
          <w:color w:val="000000"/>
          <w:sz w:val="23"/>
          <w:szCs w:val="23"/>
        </w:rPr>
        <w:t>]</w:t>
      </w:r>
    </w:p>
    <w:p w14:paraId="007EC73D" w14:textId="77777777" w:rsidR="001E5FE5" w:rsidRDefault="00753B08" w:rsidP="00753B0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3"/>
          <w:szCs w:val="23"/>
        </w:rPr>
      </w:pPr>
      <w:r w:rsidRPr="00753B08">
        <w:rPr>
          <w:rFonts w:eastAsia="Times New Roman"/>
          <w:color w:val="000000"/>
          <w:sz w:val="23"/>
          <w:szCs w:val="23"/>
        </w:rPr>
        <w:t xml:space="preserve">Format: </w:t>
      </w:r>
    </w:p>
    <w:p w14:paraId="71D2A380" w14:textId="1DDE9ECC" w:rsidR="00AB5980" w:rsidRPr="00753B08" w:rsidRDefault="001E5FE5" w:rsidP="00753B0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3"/>
          <w:szCs w:val="23"/>
        </w:rPr>
      </w:pPr>
      <w:r w:rsidRPr="001E5FE5">
        <w:rPr>
          <w:rFonts w:ascii="Courier New" w:eastAsia="Times New Roman" w:hAnsi="Courier New" w:cs="Courier New"/>
          <w:color w:val="333333"/>
          <w:sz w:val="23"/>
          <w:szCs w:val="23"/>
        </w:rPr>
        <w:t>260 __</w:t>
      </w:r>
      <w:r>
        <w:rPr>
          <w:rFonts w:eastAsia="Times New Roman"/>
          <w:color w:val="000000"/>
          <w:sz w:val="23"/>
          <w:szCs w:val="23"/>
        </w:rPr>
        <w:t xml:space="preserve"> </w:t>
      </w:r>
      <w:r w:rsidR="00753B08" w:rsidRPr="00753B0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San Diego, </w:t>
      </w:r>
      <w:proofErr w:type="gramStart"/>
      <w:r w:rsidR="00753B08" w:rsidRPr="00753B08">
        <w:rPr>
          <w:rFonts w:ascii="Courier New" w:eastAsia="Times New Roman" w:hAnsi="Courier New" w:cs="Courier New"/>
          <w:color w:val="333333"/>
          <w:sz w:val="23"/>
          <w:szCs w:val="23"/>
        </w:rPr>
        <w:t>CA :</w:t>
      </w:r>
      <w:proofErr w:type="gramEnd"/>
      <w:r w:rsidR="00753B08" w:rsidRPr="00753B0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|b Canterbury Classics, |c c2019.</w:t>
      </w:r>
    </w:p>
    <w:p w14:paraId="77109666" w14:textId="77777777" w:rsidR="00753B08" w:rsidRDefault="00753B08" w:rsidP="00753B08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3"/>
          <w:szCs w:val="23"/>
        </w:rPr>
      </w:pPr>
    </w:p>
    <w:p w14:paraId="245ABE86" w14:textId="68184A94" w:rsidR="00AB5980" w:rsidRDefault="00AB5980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proofErr w:type="gramStart"/>
      <w:r>
        <w:rPr>
          <w:rFonts w:eastAsia="Times New Roman"/>
          <w:color w:val="000000"/>
          <w:sz w:val="23"/>
          <w:szCs w:val="23"/>
        </w:rPr>
        <w:t>263  Delete</w:t>
      </w:r>
      <w:proofErr w:type="gramEnd"/>
      <w:r>
        <w:rPr>
          <w:rFonts w:eastAsia="Times New Roman"/>
          <w:color w:val="000000"/>
          <w:sz w:val="23"/>
          <w:szCs w:val="23"/>
        </w:rPr>
        <w:t>.</w:t>
      </w:r>
    </w:p>
    <w:p w14:paraId="06F2082E" w14:textId="77777777" w:rsidR="001135C3" w:rsidRDefault="001135C3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</w:p>
    <w:p w14:paraId="20DE6128" w14:textId="77777777" w:rsidR="00A33653" w:rsidRDefault="00AB5980" w:rsidP="00876B53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proofErr w:type="gramStart"/>
      <w:r>
        <w:rPr>
          <w:rFonts w:eastAsia="Times New Roman"/>
          <w:color w:val="000000"/>
          <w:sz w:val="23"/>
          <w:szCs w:val="23"/>
        </w:rPr>
        <w:t>264  Keep</w:t>
      </w:r>
      <w:proofErr w:type="gramEnd"/>
      <w:r>
        <w:rPr>
          <w:rFonts w:eastAsia="Times New Roman"/>
          <w:color w:val="000000"/>
          <w:sz w:val="23"/>
          <w:szCs w:val="23"/>
        </w:rPr>
        <w:t>.</w:t>
      </w:r>
      <w:r w:rsidR="00876B53" w:rsidRPr="00876B53">
        <w:rPr>
          <w:rFonts w:eastAsia="Times New Roman"/>
          <w:color w:val="333333"/>
          <w:sz w:val="23"/>
          <w:szCs w:val="23"/>
        </w:rPr>
        <w:br/>
      </w:r>
      <w:r w:rsidR="00876B53" w:rsidRPr="00876B53">
        <w:rPr>
          <w:rFonts w:eastAsia="Times New Roman"/>
          <w:color w:val="333333"/>
          <w:sz w:val="23"/>
          <w:szCs w:val="23"/>
        </w:rPr>
        <w:br/>
      </w:r>
    </w:p>
    <w:p w14:paraId="16B3C0C6" w14:textId="77777777" w:rsidR="00A33653" w:rsidRDefault="00A33653">
      <w:pPr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br w:type="page"/>
      </w:r>
    </w:p>
    <w:p w14:paraId="541E55B9" w14:textId="0E420B2F" w:rsidR="001135C3" w:rsidRPr="00C63EEE" w:rsidRDefault="00876B53" w:rsidP="00876B53">
      <w:pPr>
        <w:shd w:val="clear" w:color="auto" w:fill="FFFFFF"/>
        <w:spacing w:after="0" w:line="240" w:lineRule="auto"/>
        <w:rPr>
          <w:rFonts w:eastAsia="Times New Roman"/>
          <w:i/>
          <w:iCs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lastRenderedPageBreak/>
        <w:t>300</w:t>
      </w:r>
      <w:r w:rsidR="001135C3">
        <w:rPr>
          <w:rFonts w:eastAsia="Times New Roman"/>
          <w:color w:val="000000"/>
          <w:sz w:val="23"/>
          <w:szCs w:val="23"/>
        </w:rPr>
        <w:tab/>
        <w:t xml:space="preserve">Required. </w:t>
      </w:r>
      <w:r w:rsidR="00C63EEE" w:rsidRPr="00C63EEE">
        <w:rPr>
          <w:rFonts w:eastAsia="Times New Roman"/>
          <w:i/>
          <w:iCs/>
          <w:color w:val="000000"/>
          <w:sz w:val="23"/>
          <w:szCs w:val="23"/>
        </w:rPr>
        <w:t>[</w:t>
      </w:r>
      <w:r w:rsidR="001135C3" w:rsidRPr="00C63EEE">
        <w:rPr>
          <w:rFonts w:eastAsia="Times New Roman"/>
          <w:i/>
          <w:iCs/>
          <w:color w:val="000000"/>
          <w:sz w:val="23"/>
          <w:szCs w:val="23"/>
        </w:rPr>
        <w:t>Description</w:t>
      </w:r>
      <w:r w:rsidR="00C63EEE" w:rsidRPr="00C63EEE">
        <w:rPr>
          <w:rFonts w:eastAsia="Times New Roman"/>
          <w:i/>
          <w:iCs/>
          <w:color w:val="000000"/>
          <w:sz w:val="23"/>
          <w:szCs w:val="23"/>
        </w:rPr>
        <w:t>]</w:t>
      </w:r>
    </w:p>
    <w:p w14:paraId="0871E524" w14:textId="77777777" w:rsidR="00C63EEE" w:rsidRPr="005A1D54" w:rsidRDefault="00C63EEE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  <w:r w:rsidRPr="005A1D54">
        <w:rPr>
          <w:rFonts w:eastAsia="Times New Roman"/>
          <w:color w:val="333333"/>
          <w:sz w:val="23"/>
          <w:szCs w:val="23"/>
        </w:rPr>
        <w:t>Include pagination count.</w:t>
      </w:r>
    </w:p>
    <w:p w14:paraId="14703ADF" w14:textId="77777777" w:rsidR="00C63EEE" w:rsidRPr="00C63EEE" w:rsidRDefault="00C63EEE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  <w:r w:rsidRPr="00C63EEE">
        <w:rPr>
          <w:rFonts w:eastAsia="Times New Roman"/>
          <w:color w:val="333333"/>
          <w:sz w:val="23"/>
          <w:szCs w:val="23"/>
        </w:rPr>
        <w:t>If pages are not numbered use “1 volume (unpaged)”</w:t>
      </w:r>
    </w:p>
    <w:p w14:paraId="308F379B" w14:textId="77777777" w:rsidR="00C63EEE" w:rsidRPr="005A1D54" w:rsidRDefault="00C63EEE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  <w:r w:rsidRPr="005A1D54">
        <w:rPr>
          <w:rFonts w:eastAsia="Times New Roman"/>
          <w:color w:val="333333"/>
          <w:sz w:val="23"/>
          <w:szCs w:val="23"/>
        </w:rPr>
        <w:t xml:space="preserve">Include types of illustrations, maps, etc.  </w:t>
      </w:r>
      <w:r>
        <w:rPr>
          <w:rFonts w:eastAsia="Times New Roman"/>
          <w:color w:val="333333"/>
          <w:sz w:val="23"/>
          <w:szCs w:val="23"/>
        </w:rPr>
        <w:t xml:space="preserve">Do not abbreviate. </w:t>
      </w:r>
      <w:r w:rsidRPr="005A1D54">
        <w:rPr>
          <w:rFonts w:eastAsia="Times New Roman"/>
          <w:color w:val="333333"/>
          <w:sz w:val="23"/>
          <w:szCs w:val="23"/>
        </w:rPr>
        <w:t>This information should also be coded in the fixed field</w:t>
      </w:r>
      <w:r>
        <w:rPr>
          <w:rFonts w:eastAsia="Times New Roman"/>
          <w:color w:val="333333"/>
          <w:sz w:val="23"/>
          <w:szCs w:val="23"/>
        </w:rPr>
        <w:t xml:space="preserve"> </w:t>
      </w:r>
      <w:r w:rsidRPr="007B3B14">
        <w:rPr>
          <w:rFonts w:eastAsia="Times New Roman"/>
          <w:color w:val="333333"/>
          <w:sz w:val="23"/>
          <w:szCs w:val="23"/>
          <w:u w:val="single"/>
        </w:rPr>
        <w:t>Ills</w:t>
      </w:r>
      <w:r>
        <w:rPr>
          <w:rFonts w:eastAsia="Times New Roman"/>
          <w:color w:val="333333"/>
          <w:sz w:val="23"/>
          <w:szCs w:val="23"/>
        </w:rPr>
        <w:t>.</w:t>
      </w:r>
    </w:p>
    <w:p w14:paraId="015510CD" w14:textId="77777777" w:rsidR="00C63EEE" w:rsidRDefault="00C63EEE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Include height of book measured in cm.</w:t>
      </w:r>
    </w:p>
    <w:p w14:paraId="377233A2" w14:textId="5DBB070B" w:rsidR="00C63EEE" w:rsidRDefault="00C63EEE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Include a +|e with to list any included materials.</w:t>
      </w:r>
    </w:p>
    <w:p w14:paraId="22C9A994" w14:textId="77777777" w:rsidR="00D52B18" w:rsidRDefault="00753B08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Format: </w:t>
      </w:r>
    </w:p>
    <w:p w14:paraId="6B0A10C1" w14:textId="7BA5CD80" w:rsidR="00753B08" w:rsidRPr="00753B08" w:rsidRDefault="00753B08" w:rsidP="00C63EEE">
      <w:pPr>
        <w:shd w:val="clear" w:color="auto" w:fill="FFFFFF"/>
        <w:spacing w:after="0" w:line="240" w:lineRule="auto"/>
        <w:ind w:left="1440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753B0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300 __ </w:t>
      </w:r>
      <w:r w:rsidRPr="00753B0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544 </w:t>
      </w:r>
      <w:proofErr w:type="gramStart"/>
      <w:r w:rsidRPr="00753B08">
        <w:rPr>
          <w:rFonts w:ascii="Courier New" w:eastAsia="Times New Roman" w:hAnsi="Courier New" w:cs="Courier New"/>
          <w:color w:val="333333"/>
          <w:sz w:val="23"/>
          <w:szCs w:val="23"/>
        </w:rPr>
        <w:t>pages :</w:t>
      </w:r>
      <w:proofErr w:type="gramEnd"/>
      <w:r w:rsidRPr="00753B0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|b illustrations, maps ; |c 24 cm</w:t>
      </w:r>
      <w:r w:rsidRPr="00753B08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+ |e 1 music CD.</w:t>
      </w:r>
    </w:p>
    <w:p w14:paraId="6B8B6FA8" w14:textId="5F4763F2" w:rsidR="00C63EEE" w:rsidRDefault="00C63EEE" w:rsidP="00C63EEE">
      <w:pPr>
        <w:shd w:val="clear" w:color="auto" w:fill="FFFFFF"/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</w:p>
    <w:p w14:paraId="0F4954A3" w14:textId="59D8B48E" w:rsidR="00555C16" w:rsidRDefault="00555C16" w:rsidP="00555C16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336</w:t>
      </w:r>
      <w:r w:rsidR="00FE2D50">
        <w:rPr>
          <w:rFonts w:eastAsia="Times New Roman"/>
          <w:color w:val="333333"/>
          <w:sz w:val="23"/>
          <w:szCs w:val="23"/>
        </w:rPr>
        <w:tab/>
        <w:t xml:space="preserve">Keep. </w:t>
      </w:r>
      <w:r w:rsidR="00FE2D50" w:rsidRPr="00FE2D50">
        <w:rPr>
          <w:rFonts w:eastAsia="Times New Roman"/>
          <w:i/>
          <w:iCs/>
          <w:color w:val="333333"/>
          <w:sz w:val="23"/>
          <w:szCs w:val="23"/>
        </w:rPr>
        <w:t>[RDA content]</w:t>
      </w:r>
    </w:p>
    <w:p w14:paraId="0B409C3A" w14:textId="7B85EE8C" w:rsidR="00555C16" w:rsidRDefault="00555C16" w:rsidP="00555C16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337</w:t>
      </w:r>
      <w:r w:rsidR="00FE2D50">
        <w:rPr>
          <w:rFonts w:eastAsia="Times New Roman"/>
          <w:color w:val="333333"/>
          <w:sz w:val="23"/>
          <w:szCs w:val="23"/>
        </w:rPr>
        <w:tab/>
        <w:t>Keep</w:t>
      </w:r>
      <w:r>
        <w:rPr>
          <w:rFonts w:eastAsia="Times New Roman"/>
          <w:color w:val="333333"/>
          <w:sz w:val="23"/>
          <w:szCs w:val="23"/>
        </w:rPr>
        <w:t>.</w:t>
      </w:r>
      <w:r w:rsidR="00FE2D50">
        <w:rPr>
          <w:rFonts w:eastAsia="Times New Roman"/>
          <w:color w:val="333333"/>
          <w:sz w:val="23"/>
          <w:szCs w:val="23"/>
        </w:rPr>
        <w:t xml:space="preserve"> </w:t>
      </w:r>
      <w:r w:rsidR="00FE2D50" w:rsidRPr="00FE2D50">
        <w:rPr>
          <w:rFonts w:eastAsia="Times New Roman"/>
          <w:i/>
          <w:iCs/>
          <w:color w:val="333333"/>
          <w:sz w:val="23"/>
          <w:szCs w:val="23"/>
        </w:rPr>
        <w:t>[RDA media</w:t>
      </w:r>
    </w:p>
    <w:p w14:paraId="661866E0" w14:textId="06FCE026" w:rsidR="00FE2D50" w:rsidRPr="00FE2D50" w:rsidRDefault="00555C16" w:rsidP="00C63EEE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338</w:t>
      </w:r>
      <w:r w:rsidR="00FE2D50">
        <w:rPr>
          <w:rFonts w:eastAsia="Times New Roman"/>
          <w:color w:val="333333"/>
          <w:sz w:val="23"/>
          <w:szCs w:val="23"/>
        </w:rPr>
        <w:tab/>
        <w:t>Keep</w:t>
      </w:r>
      <w:r w:rsidR="00E81725">
        <w:rPr>
          <w:rFonts w:eastAsia="Times New Roman"/>
          <w:color w:val="333333"/>
          <w:sz w:val="23"/>
          <w:szCs w:val="23"/>
        </w:rPr>
        <w:t xml:space="preserve">. </w:t>
      </w:r>
      <w:proofErr w:type="gramStart"/>
      <w:r w:rsidR="00FE2D50" w:rsidRPr="00FE2D50">
        <w:rPr>
          <w:rFonts w:eastAsia="Times New Roman"/>
          <w:i/>
          <w:iCs/>
          <w:color w:val="333333"/>
          <w:sz w:val="23"/>
          <w:szCs w:val="23"/>
        </w:rPr>
        <w:t>[</w:t>
      </w:r>
      <w:proofErr w:type="gramEnd"/>
      <w:r w:rsidR="00FE2D50" w:rsidRPr="00FE2D50">
        <w:rPr>
          <w:rFonts w:eastAsia="Times New Roman"/>
          <w:i/>
          <w:iCs/>
          <w:color w:val="333333"/>
          <w:sz w:val="23"/>
          <w:szCs w:val="23"/>
        </w:rPr>
        <w:t>RDA carrier]</w:t>
      </w:r>
    </w:p>
    <w:p w14:paraId="29F2EEFC" w14:textId="77777777" w:rsidR="00FE2D50" w:rsidRDefault="00FE2D50" w:rsidP="00C63EEE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50D23053" w14:textId="67C6FCAE" w:rsidR="00C63EEE" w:rsidRDefault="00C63EEE" w:rsidP="00C63EEE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4</w:t>
      </w:r>
      <w:r w:rsidR="00FE2D50">
        <w:rPr>
          <w:rFonts w:eastAsia="Times New Roman"/>
          <w:color w:val="333333"/>
          <w:sz w:val="23"/>
          <w:szCs w:val="23"/>
        </w:rPr>
        <w:t>4</w:t>
      </w:r>
      <w:r>
        <w:rPr>
          <w:rFonts w:eastAsia="Times New Roman"/>
          <w:color w:val="333333"/>
          <w:sz w:val="23"/>
          <w:szCs w:val="23"/>
        </w:rPr>
        <w:t>0</w:t>
      </w:r>
      <w:r>
        <w:rPr>
          <w:rFonts w:eastAsia="Times New Roman"/>
          <w:color w:val="333333"/>
          <w:sz w:val="23"/>
          <w:szCs w:val="23"/>
        </w:rPr>
        <w:tab/>
        <w:t>Change to a 490 and/or 8XX.</w:t>
      </w:r>
    </w:p>
    <w:p w14:paraId="0AFF8A86" w14:textId="77777777" w:rsidR="00C63EEE" w:rsidRDefault="00C63EEE" w:rsidP="001135C3">
      <w:pPr>
        <w:shd w:val="clear" w:color="auto" w:fill="FFFFFF"/>
        <w:spacing w:after="0" w:line="240" w:lineRule="auto"/>
        <w:ind w:left="720"/>
        <w:rPr>
          <w:rFonts w:eastAsia="Times New Roman"/>
          <w:i/>
          <w:iCs/>
          <w:color w:val="000000"/>
          <w:sz w:val="23"/>
          <w:szCs w:val="23"/>
        </w:rPr>
      </w:pPr>
    </w:p>
    <w:p w14:paraId="2104CCAF" w14:textId="77777777" w:rsidR="001135C3" w:rsidRDefault="001135C3" w:rsidP="001135C3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3"/>
          <w:szCs w:val="23"/>
        </w:rPr>
      </w:pPr>
    </w:p>
    <w:p w14:paraId="7A785322" w14:textId="4C0FA8EB" w:rsidR="00003627" w:rsidRDefault="00876B53" w:rsidP="00400C40">
      <w:pPr>
        <w:shd w:val="clear" w:color="auto" w:fill="FFFFFF"/>
        <w:spacing w:after="0" w:line="240" w:lineRule="auto"/>
        <w:ind w:left="720" w:hanging="720"/>
        <w:rPr>
          <w:rFonts w:eastAsia="Times New Roman"/>
          <w:i/>
          <w:iCs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t>490</w:t>
      </w:r>
      <w:r w:rsidR="009A5FBC">
        <w:rPr>
          <w:rFonts w:eastAsia="Times New Roman"/>
          <w:color w:val="000000"/>
          <w:sz w:val="23"/>
          <w:szCs w:val="23"/>
        </w:rPr>
        <w:tab/>
      </w:r>
      <w:r w:rsidR="00003627">
        <w:rPr>
          <w:rFonts w:eastAsia="Times New Roman"/>
          <w:color w:val="000000"/>
          <w:sz w:val="23"/>
          <w:szCs w:val="23"/>
        </w:rPr>
        <w:t xml:space="preserve">Add as found on item. </w:t>
      </w:r>
      <w:r w:rsidR="00003627" w:rsidRPr="00003627">
        <w:rPr>
          <w:rFonts w:eastAsia="Times New Roman"/>
          <w:i/>
          <w:iCs/>
          <w:color w:val="000000"/>
          <w:sz w:val="23"/>
          <w:szCs w:val="23"/>
        </w:rPr>
        <w:t>[</w:t>
      </w:r>
      <w:r w:rsidRPr="00003627">
        <w:rPr>
          <w:rFonts w:eastAsia="Times New Roman"/>
          <w:i/>
          <w:iCs/>
          <w:color w:val="000000"/>
          <w:sz w:val="23"/>
          <w:szCs w:val="23"/>
        </w:rPr>
        <w:t>Series title</w:t>
      </w:r>
      <w:r w:rsidR="00003627" w:rsidRPr="00003627">
        <w:rPr>
          <w:rFonts w:eastAsia="Times New Roman"/>
          <w:i/>
          <w:iCs/>
          <w:color w:val="000000"/>
          <w:sz w:val="23"/>
          <w:szCs w:val="23"/>
        </w:rPr>
        <w:t>]</w:t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i/>
          <w:iCs/>
          <w:color w:val="000000"/>
          <w:sz w:val="23"/>
          <w:szCs w:val="23"/>
        </w:rPr>
        <w:t xml:space="preserve">1st indicator is 0 if the series is not found in the authority file. </w:t>
      </w:r>
    </w:p>
    <w:p w14:paraId="73D2749E" w14:textId="1100613E" w:rsidR="009A5FBC" w:rsidRDefault="00876B53" w:rsidP="00003627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i/>
          <w:iCs/>
          <w:color w:val="000000"/>
          <w:sz w:val="23"/>
          <w:szCs w:val="23"/>
        </w:rPr>
        <w:t>1st indicator is 1 if the series is traced in an 800 or 830 field.</w:t>
      </w:r>
    </w:p>
    <w:p w14:paraId="364E9EEB" w14:textId="2A8EA80A" w:rsidR="00C63EEE" w:rsidRPr="00955B7E" w:rsidRDefault="00C63EEE" w:rsidP="00C63EE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In many records you will find 490 and 830 fields that are identical. Leave these fields as you find them.</w:t>
      </w:r>
    </w:p>
    <w:p w14:paraId="01335D4B" w14:textId="0FD014B8" w:rsidR="00C63EEE" w:rsidRDefault="00C63EEE" w:rsidP="00C63EE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If you find a record with only a 490 or 830, leave the field as is. There is no need to create a duplicate field</w:t>
      </w:r>
      <w:r>
        <w:rPr>
          <w:rFonts w:eastAsia="Times New Roman"/>
          <w:color w:val="333333"/>
          <w:sz w:val="23"/>
          <w:szCs w:val="23"/>
        </w:rPr>
        <w:t>.</w:t>
      </w:r>
    </w:p>
    <w:p w14:paraId="3CB7860D" w14:textId="1200C786" w:rsidR="00400C40" w:rsidRDefault="00400C40" w:rsidP="00C63EE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Format:</w:t>
      </w:r>
    </w:p>
    <w:p w14:paraId="42F3079E" w14:textId="56F031C3" w:rsidR="00400C40" w:rsidRDefault="00400C40" w:rsidP="00C63EEE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400C40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490 1_ </w:t>
      </w:r>
      <w:r w:rsidRPr="00400C40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Dune </w:t>
      </w:r>
      <w:proofErr w:type="gramStart"/>
      <w:r w:rsidRPr="00400C40">
        <w:rPr>
          <w:rFonts w:ascii="Courier New" w:eastAsia="Times New Roman" w:hAnsi="Courier New" w:cs="Courier New"/>
          <w:color w:val="333333"/>
          <w:sz w:val="23"/>
          <w:szCs w:val="23"/>
        </w:rPr>
        <w:t>chronicles ;</w:t>
      </w:r>
      <w:proofErr w:type="gramEnd"/>
      <w:r w:rsidRPr="00400C40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|v book 1</w:t>
      </w:r>
    </w:p>
    <w:p w14:paraId="57B1F269" w14:textId="3DB6B79E" w:rsidR="009E2DB6" w:rsidRPr="00400C40" w:rsidRDefault="009E2DB6" w:rsidP="00C63EEE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333333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490 0_ </w:t>
      </w:r>
      <w:r w:rsidRPr="009E2DB6">
        <w:rPr>
          <w:rFonts w:ascii="Courier New" w:eastAsia="Times New Roman" w:hAnsi="Courier New" w:cs="Courier New"/>
          <w:color w:val="333333"/>
          <w:sz w:val="23"/>
          <w:szCs w:val="23"/>
        </w:rPr>
        <w:t>US-</w:t>
      </w:r>
      <w:proofErr w:type="gramStart"/>
      <w:r w:rsidRPr="009E2DB6">
        <w:rPr>
          <w:rFonts w:ascii="Courier New" w:eastAsia="Times New Roman" w:hAnsi="Courier New" w:cs="Courier New"/>
          <w:color w:val="333333"/>
          <w:sz w:val="23"/>
          <w:szCs w:val="23"/>
        </w:rPr>
        <w:t>States ;</w:t>
      </w:r>
      <w:proofErr w:type="gramEnd"/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r w:rsidRPr="009E2DB6">
        <w:rPr>
          <w:rFonts w:ascii="Courier New" w:eastAsia="Times New Roman" w:hAnsi="Courier New" w:cs="Courier New"/>
          <w:color w:val="333333"/>
          <w:sz w:val="23"/>
          <w:szCs w:val="23"/>
        </w:rPr>
        <w:t>|v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r w:rsidRPr="009E2DB6">
        <w:rPr>
          <w:rFonts w:ascii="Courier New" w:eastAsia="Times New Roman" w:hAnsi="Courier New" w:cs="Courier New"/>
          <w:color w:val="333333"/>
          <w:sz w:val="23"/>
          <w:szCs w:val="23"/>
        </w:rPr>
        <w:t>no. 14</w:t>
      </w:r>
    </w:p>
    <w:p w14:paraId="21542748" w14:textId="77777777" w:rsidR="00AB3695" w:rsidRDefault="00AB3695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</w:p>
    <w:p w14:paraId="41CFB7AE" w14:textId="043AC2DC" w:rsidR="009A5FBC" w:rsidRDefault="00AB3695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5XX</w:t>
      </w:r>
      <w:r>
        <w:rPr>
          <w:rFonts w:eastAsia="Times New Roman"/>
          <w:color w:val="333333"/>
          <w:sz w:val="23"/>
          <w:szCs w:val="23"/>
        </w:rPr>
        <w:tab/>
        <w:t>Include a 500 or 504 if bibliographical reference and/or index are included. Add other important notes as necessary.</w:t>
      </w:r>
    </w:p>
    <w:p w14:paraId="6973C0CC" w14:textId="77777777" w:rsidR="00AB3695" w:rsidRDefault="00AB3695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</w:p>
    <w:p w14:paraId="78446871" w14:textId="77777777" w:rsidR="00C63EEE" w:rsidRDefault="00876B53" w:rsidP="00C63EEE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t>500</w:t>
      </w:r>
      <w:r w:rsidR="009A5FBC">
        <w:rPr>
          <w:rFonts w:eastAsia="Times New Roman"/>
          <w:color w:val="333333"/>
          <w:sz w:val="23"/>
          <w:szCs w:val="23"/>
        </w:rPr>
        <w:tab/>
      </w:r>
      <w:r w:rsidRPr="00876B53">
        <w:rPr>
          <w:rFonts w:eastAsia="Times New Roman"/>
          <w:color w:val="333333"/>
          <w:sz w:val="23"/>
          <w:szCs w:val="23"/>
        </w:rPr>
        <w:t>Includes index.</w:t>
      </w:r>
      <w:r w:rsidR="00C63EEE">
        <w:rPr>
          <w:rFonts w:eastAsia="Times New Roman"/>
          <w:color w:val="333333"/>
          <w:sz w:val="23"/>
          <w:szCs w:val="23"/>
        </w:rPr>
        <w:t xml:space="preserve"> Check that </w:t>
      </w:r>
      <w:proofErr w:type="spellStart"/>
      <w:r w:rsidR="00C63EEE" w:rsidRPr="000D5682">
        <w:rPr>
          <w:rFonts w:eastAsia="Times New Roman"/>
          <w:b/>
          <w:color w:val="333333"/>
          <w:sz w:val="23"/>
          <w:szCs w:val="23"/>
        </w:rPr>
        <w:t>Indx</w:t>
      </w:r>
      <w:proofErr w:type="spellEnd"/>
      <w:r w:rsidR="00C63EEE" w:rsidRPr="000D5682">
        <w:rPr>
          <w:rFonts w:eastAsia="Times New Roman"/>
          <w:b/>
          <w:color w:val="333333"/>
          <w:sz w:val="23"/>
          <w:szCs w:val="23"/>
        </w:rPr>
        <w:t>: 1</w:t>
      </w:r>
      <w:r w:rsidR="00C63EEE">
        <w:rPr>
          <w:rFonts w:eastAsia="Times New Roman"/>
          <w:color w:val="333333"/>
          <w:sz w:val="23"/>
          <w:szCs w:val="23"/>
        </w:rPr>
        <w:t>.</w:t>
      </w:r>
    </w:p>
    <w:p w14:paraId="1EED038D" w14:textId="77777777" w:rsidR="009A5FBC" w:rsidRDefault="009A5FBC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</w:p>
    <w:p w14:paraId="49C0BCF0" w14:textId="07C78EFC" w:rsidR="009A5FBC" w:rsidRDefault="00876B53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t>504</w:t>
      </w:r>
      <w:r w:rsidR="009A5FBC">
        <w:rPr>
          <w:rFonts w:eastAsia="Times New Roman"/>
          <w:color w:val="333333"/>
          <w:sz w:val="23"/>
          <w:szCs w:val="23"/>
        </w:rPr>
        <w:tab/>
      </w:r>
      <w:r w:rsidRPr="00876B53">
        <w:rPr>
          <w:rFonts w:eastAsia="Times New Roman"/>
          <w:color w:val="333333"/>
          <w:sz w:val="23"/>
          <w:szCs w:val="23"/>
        </w:rPr>
        <w:t>Includes bibliographical references. </w:t>
      </w:r>
      <w:r w:rsidR="00C63EEE">
        <w:rPr>
          <w:rFonts w:eastAsia="Times New Roman"/>
          <w:color w:val="333333"/>
          <w:sz w:val="23"/>
          <w:szCs w:val="23"/>
        </w:rPr>
        <w:t xml:space="preserve"> Check that </w:t>
      </w:r>
      <w:proofErr w:type="spellStart"/>
      <w:r w:rsidR="00C63EEE" w:rsidRPr="000D5682">
        <w:rPr>
          <w:rFonts w:eastAsia="Times New Roman"/>
          <w:b/>
          <w:color w:val="333333"/>
          <w:sz w:val="23"/>
          <w:szCs w:val="23"/>
        </w:rPr>
        <w:t>Cont</w:t>
      </w:r>
      <w:proofErr w:type="spellEnd"/>
      <w:r w:rsidR="00C63EEE" w:rsidRPr="000D5682">
        <w:rPr>
          <w:rFonts w:eastAsia="Times New Roman"/>
          <w:b/>
          <w:color w:val="333333"/>
          <w:sz w:val="23"/>
          <w:szCs w:val="23"/>
        </w:rPr>
        <w:t>: b</w:t>
      </w:r>
    </w:p>
    <w:p w14:paraId="5BC9D6E1" w14:textId="3F195438" w:rsidR="009A5FBC" w:rsidRDefault="00876B53" w:rsidP="009A5FBC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i/>
          <w:iCs/>
          <w:color w:val="333333"/>
          <w:sz w:val="23"/>
          <w:szCs w:val="23"/>
        </w:rPr>
        <w:t>[Note: lists of websites count as bibliographical references.]</w:t>
      </w:r>
    </w:p>
    <w:p w14:paraId="233B903E" w14:textId="77777777" w:rsidR="009A5FBC" w:rsidRDefault="009A5FBC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</w:p>
    <w:p w14:paraId="5E5770E8" w14:textId="77777777" w:rsidR="00C63EEE" w:rsidRDefault="009A5FBC" w:rsidP="009A5FBC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5</w:t>
      </w:r>
      <w:r w:rsidR="00876B53" w:rsidRPr="00876B53">
        <w:rPr>
          <w:rFonts w:eastAsia="Times New Roman"/>
          <w:color w:val="333333"/>
          <w:sz w:val="23"/>
          <w:szCs w:val="23"/>
        </w:rPr>
        <w:t>04</w:t>
      </w:r>
      <w:r>
        <w:rPr>
          <w:rFonts w:eastAsia="Times New Roman"/>
          <w:color w:val="333333"/>
          <w:sz w:val="23"/>
          <w:szCs w:val="23"/>
        </w:rPr>
        <w:tab/>
      </w:r>
      <w:r w:rsidR="00876B53" w:rsidRPr="00876B53">
        <w:rPr>
          <w:rFonts w:eastAsia="Times New Roman"/>
          <w:color w:val="333333"/>
          <w:sz w:val="23"/>
          <w:szCs w:val="23"/>
        </w:rPr>
        <w:t>Includes bibliographical references (p</w:t>
      </w:r>
      <w:r>
        <w:rPr>
          <w:rFonts w:eastAsia="Times New Roman"/>
          <w:color w:val="333333"/>
          <w:sz w:val="23"/>
          <w:szCs w:val="23"/>
        </w:rPr>
        <w:t>ages</w:t>
      </w:r>
      <w:r w:rsidR="00876B53" w:rsidRPr="00876B53">
        <w:rPr>
          <w:rFonts w:eastAsia="Times New Roman"/>
          <w:color w:val="333333"/>
          <w:sz w:val="23"/>
          <w:szCs w:val="23"/>
        </w:rPr>
        <w:t xml:space="preserve"> xxx-xxx) and index.</w:t>
      </w:r>
      <w:r w:rsidR="00C63EEE">
        <w:rPr>
          <w:rFonts w:eastAsia="Times New Roman"/>
          <w:color w:val="333333"/>
          <w:sz w:val="23"/>
          <w:szCs w:val="23"/>
        </w:rPr>
        <w:t xml:space="preserve"> </w:t>
      </w:r>
    </w:p>
    <w:p w14:paraId="54339EB4" w14:textId="77777777" w:rsidR="00C63EEE" w:rsidRDefault="00C63EEE" w:rsidP="00C63EE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Check that </w:t>
      </w:r>
      <w:proofErr w:type="spellStart"/>
      <w:r w:rsidRPr="000D5682">
        <w:rPr>
          <w:rFonts w:eastAsia="Times New Roman"/>
          <w:b/>
          <w:color w:val="333333"/>
          <w:sz w:val="23"/>
          <w:szCs w:val="23"/>
        </w:rPr>
        <w:t>Cont</w:t>
      </w:r>
      <w:proofErr w:type="spellEnd"/>
      <w:r w:rsidRPr="000D5682">
        <w:rPr>
          <w:rFonts w:eastAsia="Times New Roman"/>
          <w:b/>
          <w:color w:val="333333"/>
          <w:sz w:val="23"/>
          <w:szCs w:val="23"/>
        </w:rPr>
        <w:t>: b</w:t>
      </w:r>
      <w:r>
        <w:rPr>
          <w:rFonts w:eastAsia="Times New Roman"/>
          <w:color w:val="333333"/>
          <w:sz w:val="23"/>
          <w:szCs w:val="23"/>
        </w:rPr>
        <w:t xml:space="preserve"> </w:t>
      </w:r>
    </w:p>
    <w:p w14:paraId="2A3762AE" w14:textId="29E869E7" w:rsidR="00214066" w:rsidRDefault="00C63EEE" w:rsidP="00C63EE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Check that </w:t>
      </w:r>
      <w:proofErr w:type="spellStart"/>
      <w:r w:rsidRPr="000D5682">
        <w:rPr>
          <w:rFonts w:eastAsia="Times New Roman"/>
          <w:b/>
          <w:color w:val="333333"/>
          <w:sz w:val="23"/>
          <w:szCs w:val="23"/>
        </w:rPr>
        <w:t>Indx</w:t>
      </w:r>
      <w:proofErr w:type="spellEnd"/>
      <w:r w:rsidRPr="000D5682">
        <w:rPr>
          <w:rFonts w:eastAsia="Times New Roman"/>
          <w:b/>
          <w:color w:val="333333"/>
          <w:sz w:val="23"/>
          <w:szCs w:val="23"/>
        </w:rPr>
        <w:t>: 1</w:t>
      </w:r>
      <w:r>
        <w:rPr>
          <w:rFonts w:eastAsia="Times New Roman"/>
          <w:color w:val="333333"/>
          <w:sz w:val="23"/>
          <w:szCs w:val="23"/>
        </w:rPr>
        <w:t>.</w:t>
      </w:r>
    </w:p>
    <w:p w14:paraId="58BD40DF" w14:textId="77777777" w:rsidR="00214066" w:rsidRDefault="00214066" w:rsidP="001135C3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53DBA299" w14:textId="77777777" w:rsidR="005D76E8" w:rsidRDefault="00876B53" w:rsidP="005D76E8">
      <w:pPr>
        <w:shd w:val="clear" w:color="auto" w:fill="FFFFFF"/>
        <w:spacing w:after="0" w:line="240" w:lineRule="auto"/>
        <w:ind w:left="720" w:hanging="720"/>
        <w:rPr>
          <w:rFonts w:eastAsia="Times New Roman"/>
          <w:i/>
          <w:iCs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t>521</w:t>
      </w:r>
      <w:r w:rsidR="005D76E8">
        <w:rPr>
          <w:rFonts w:eastAsia="Times New Roman"/>
          <w:color w:val="000000"/>
          <w:sz w:val="23"/>
          <w:szCs w:val="23"/>
        </w:rPr>
        <w:tab/>
        <w:t>Add only if specified on item</w:t>
      </w:r>
      <w:r w:rsidRPr="00876B53">
        <w:rPr>
          <w:rFonts w:eastAsia="Times New Roman"/>
          <w:color w:val="000000"/>
          <w:sz w:val="23"/>
          <w:szCs w:val="23"/>
        </w:rPr>
        <w:t>.</w:t>
      </w:r>
      <w:r w:rsidR="005D76E8">
        <w:rPr>
          <w:rFonts w:eastAsia="Times New Roman"/>
          <w:color w:val="000000"/>
          <w:sz w:val="23"/>
          <w:szCs w:val="23"/>
        </w:rPr>
        <w:t xml:space="preserve"> </w:t>
      </w:r>
      <w:r w:rsidR="005D76E8" w:rsidRPr="005D76E8">
        <w:rPr>
          <w:rFonts w:eastAsia="Times New Roman"/>
          <w:i/>
          <w:iCs/>
          <w:color w:val="000000"/>
          <w:sz w:val="23"/>
          <w:szCs w:val="23"/>
        </w:rPr>
        <w:t>[Target audience]</w:t>
      </w:r>
      <w:r w:rsidRPr="005D76E8">
        <w:rPr>
          <w:rFonts w:eastAsia="Times New Roman"/>
          <w:i/>
          <w:iCs/>
          <w:color w:val="000000"/>
          <w:sz w:val="23"/>
          <w:szCs w:val="23"/>
        </w:rPr>
        <w:br/>
      </w:r>
      <w:r w:rsidRPr="00876B53">
        <w:rPr>
          <w:rFonts w:eastAsia="Times New Roman"/>
          <w:i/>
          <w:iCs/>
          <w:color w:val="000000"/>
          <w:sz w:val="23"/>
          <w:szCs w:val="23"/>
        </w:rPr>
        <w:t xml:space="preserve">1st indicator is 1 if specifying an age level. </w:t>
      </w:r>
    </w:p>
    <w:p w14:paraId="3913F516" w14:textId="2BF9B4D4" w:rsidR="005D76E8" w:rsidRDefault="00876B53" w:rsidP="005D76E8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i/>
          <w:iCs/>
          <w:color w:val="000000"/>
          <w:sz w:val="23"/>
          <w:szCs w:val="23"/>
        </w:rPr>
        <w:t>1st indicator is 2 if specifying a grade level.</w:t>
      </w:r>
      <w:r w:rsidRPr="00876B53">
        <w:rPr>
          <w:rFonts w:eastAsia="Times New Roman"/>
          <w:color w:val="333333"/>
          <w:sz w:val="23"/>
          <w:szCs w:val="23"/>
        </w:rPr>
        <w:br/>
      </w:r>
    </w:p>
    <w:p w14:paraId="09176DE5" w14:textId="40129627" w:rsidR="005D76E8" w:rsidRPr="005D76E8" w:rsidRDefault="00876B53" w:rsidP="005D76E8">
      <w:pPr>
        <w:shd w:val="clear" w:color="auto" w:fill="FFFFFF"/>
        <w:spacing w:after="0" w:line="240" w:lineRule="auto"/>
        <w:ind w:left="720" w:hanging="720"/>
        <w:rPr>
          <w:rFonts w:eastAsia="Times New Roman"/>
          <w:i/>
          <w:iCs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t>520</w:t>
      </w:r>
      <w:r w:rsidR="005D76E8">
        <w:rPr>
          <w:rFonts w:eastAsia="Times New Roman"/>
          <w:color w:val="000000"/>
          <w:sz w:val="23"/>
          <w:szCs w:val="23"/>
        </w:rPr>
        <w:tab/>
        <w:t xml:space="preserve">Required for children’s materials. </w:t>
      </w:r>
      <w:r w:rsidR="005D76E8" w:rsidRPr="005D76E8">
        <w:rPr>
          <w:rFonts w:eastAsia="Times New Roman"/>
          <w:i/>
          <w:iCs/>
          <w:color w:val="000000"/>
          <w:sz w:val="23"/>
          <w:szCs w:val="23"/>
        </w:rPr>
        <w:t>[Su</w:t>
      </w:r>
      <w:r w:rsidRPr="005D76E8">
        <w:rPr>
          <w:rFonts w:eastAsia="Times New Roman"/>
          <w:i/>
          <w:iCs/>
          <w:color w:val="000000"/>
          <w:sz w:val="23"/>
          <w:szCs w:val="23"/>
        </w:rPr>
        <w:t>mmary</w:t>
      </w:r>
      <w:r w:rsidR="005D76E8" w:rsidRPr="005D76E8">
        <w:rPr>
          <w:rFonts w:eastAsia="Times New Roman"/>
          <w:i/>
          <w:iCs/>
          <w:color w:val="000000"/>
          <w:sz w:val="23"/>
          <w:szCs w:val="23"/>
        </w:rPr>
        <w:t>].</w:t>
      </w:r>
    </w:p>
    <w:p w14:paraId="54E37978" w14:textId="77777777" w:rsidR="002D0961" w:rsidRDefault="002D0961" w:rsidP="002D096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0EEC42E2" w14:textId="77777777" w:rsidR="00A33653" w:rsidRDefault="00A33653">
      <w:pPr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br w:type="page"/>
      </w:r>
    </w:p>
    <w:p w14:paraId="6AC0693F" w14:textId="08F73656" w:rsidR="002D0961" w:rsidRDefault="00876B53" w:rsidP="002D0961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 w:rsidRPr="00876B53">
        <w:rPr>
          <w:rFonts w:eastAsia="Times New Roman"/>
          <w:color w:val="000000"/>
          <w:sz w:val="23"/>
          <w:szCs w:val="23"/>
        </w:rPr>
        <w:lastRenderedPageBreak/>
        <w:t>505</w:t>
      </w:r>
      <w:r w:rsidR="002D0961">
        <w:rPr>
          <w:rFonts w:eastAsia="Times New Roman"/>
          <w:color w:val="000000"/>
          <w:sz w:val="23"/>
          <w:szCs w:val="23"/>
        </w:rPr>
        <w:tab/>
        <w:t xml:space="preserve">Add if item is a collection of short stories, essays, etc. or </w:t>
      </w:r>
      <w:proofErr w:type="gramStart"/>
      <w:r w:rsidR="002D0961">
        <w:rPr>
          <w:rFonts w:eastAsia="Times New Roman"/>
          <w:color w:val="000000"/>
          <w:sz w:val="23"/>
          <w:szCs w:val="23"/>
        </w:rPr>
        <w:t>other</w:t>
      </w:r>
      <w:proofErr w:type="gramEnd"/>
      <w:r w:rsidR="002D0961">
        <w:rPr>
          <w:rFonts w:eastAsia="Times New Roman"/>
          <w:color w:val="000000"/>
          <w:sz w:val="23"/>
          <w:szCs w:val="23"/>
        </w:rPr>
        <w:t xml:space="preserve"> chapter information </w:t>
      </w:r>
    </w:p>
    <w:p w14:paraId="7B8C4DEC" w14:textId="77777777" w:rsidR="002D0961" w:rsidRDefault="002D0961" w:rsidP="002D0961">
      <w:pPr>
        <w:shd w:val="clear" w:color="auto" w:fill="FFFFFF"/>
        <w:spacing w:after="0" w:line="240" w:lineRule="auto"/>
        <w:ind w:firstLine="720"/>
        <w:rPr>
          <w:rFonts w:eastAsia="Times New Roman"/>
          <w:i/>
          <w:iCs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cataloger believes important.  </w:t>
      </w:r>
      <w:r w:rsidRPr="002D0961">
        <w:rPr>
          <w:rFonts w:eastAsia="Times New Roman"/>
          <w:i/>
          <w:iCs/>
          <w:color w:val="000000"/>
          <w:sz w:val="23"/>
          <w:szCs w:val="23"/>
        </w:rPr>
        <w:t>[</w:t>
      </w:r>
      <w:r w:rsidR="00876B53" w:rsidRPr="002D0961">
        <w:rPr>
          <w:rFonts w:eastAsia="Times New Roman"/>
          <w:i/>
          <w:iCs/>
          <w:color w:val="000000"/>
          <w:sz w:val="23"/>
          <w:szCs w:val="23"/>
        </w:rPr>
        <w:t>Enhanced contents note.</w:t>
      </w:r>
      <w:r w:rsidRPr="002D0961">
        <w:rPr>
          <w:rFonts w:eastAsia="Times New Roman"/>
          <w:i/>
          <w:iCs/>
          <w:color w:val="000000"/>
          <w:sz w:val="23"/>
          <w:szCs w:val="23"/>
        </w:rPr>
        <w:t>]</w:t>
      </w:r>
    </w:p>
    <w:p w14:paraId="799BEC72" w14:textId="77777777" w:rsidR="001057DB" w:rsidRPr="001057DB" w:rsidRDefault="001057DB" w:rsidP="002D096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3"/>
          <w:szCs w:val="23"/>
        </w:rPr>
      </w:pPr>
      <w:r w:rsidRPr="001057DB">
        <w:rPr>
          <w:rFonts w:eastAsia="Times New Roman"/>
          <w:color w:val="000000"/>
          <w:sz w:val="23"/>
          <w:szCs w:val="23"/>
        </w:rPr>
        <w:t>Format:</w:t>
      </w:r>
    </w:p>
    <w:p w14:paraId="486340EA" w14:textId="61954A3E" w:rsidR="004C781E" w:rsidRDefault="001057DB" w:rsidP="002D0961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333333"/>
          <w:sz w:val="23"/>
          <w:szCs w:val="23"/>
        </w:rPr>
      </w:pPr>
      <w:r w:rsidRPr="001057D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505 00 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|t </w:t>
      </w:r>
      <w:proofErr w:type="gramStart"/>
      <w:r w:rsidRPr="001057DB">
        <w:rPr>
          <w:rFonts w:ascii="Courier New" w:eastAsia="Times New Roman" w:hAnsi="Courier New" w:cs="Courier New"/>
          <w:color w:val="333333"/>
          <w:sz w:val="23"/>
          <w:szCs w:val="23"/>
        </w:rPr>
        <w:t>The</w:t>
      </w:r>
      <w:proofErr w:type="gramEnd"/>
      <w:r w:rsidRPr="001057D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murders in the Rue Morgue / 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|r </w:t>
      </w:r>
      <w:r w:rsidRPr="001057D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Edgar Allan Poe -- 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|t </w:t>
      </w:r>
      <w:r w:rsidRPr="001057D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The stolen cigar case / 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|r </w:t>
      </w:r>
      <w:r w:rsidRPr="001057DB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Bret 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>Harte –</w:t>
      </w:r>
    </w:p>
    <w:p w14:paraId="1FE1902F" w14:textId="77777777" w:rsidR="001057DB" w:rsidRPr="001057DB" w:rsidRDefault="001057DB" w:rsidP="002D0961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333333"/>
          <w:sz w:val="23"/>
          <w:szCs w:val="23"/>
        </w:rPr>
      </w:pPr>
    </w:p>
    <w:p w14:paraId="3BD885B4" w14:textId="2222B416" w:rsidR="004C781E" w:rsidRPr="001057DB" w:rsidRDefault="004C781E" w:rsidP="001057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>600, 610, 630, 650, 655</w:t>
      </w:r>
      <w:r w:rsidRPr="001057DB">
        <w:rPr>
          <w:rFonts w:eastAsia="Times New Roman"/>
          <w:color w:val="333333"/>
          <w:sz w:val="23"/>
          <w:szCs w:val="23"/>
        </w:rPr>
        <w:t xml:space="preserve"> Fields </w:t>
      </w:r>
      <w:r w:rsidRPr="001057DB">
        <w:rPr>
          <w:rFonts w:eastAsia="Times New Roman"/>
          <w:color w:val="333333"/>
          <w:sz w:val="23"/>
          <w:szCs w:val="23"/>
        </w:rPr>
        <w:t>–</w:t>
      </w:r>
    </w:p>
    <w:p w14:paraId="131344EB" w14:textId="276778D3" w:rsidR="004C781E" w:rsidRPr="00955B7E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Each bib record should have at least two 6XX subject headings whenever possible</w:t>
      </w:r>
      <w:r w:rsidRPr="004C781E">
        <w:rPr>
          <w:rFonts w:eastAsia="Times New Roman"/>
          <w:color w:val="333333"/>
          <w:sz w:val="23"/>
          <w:szCs w:val="23"/>
        </w:rPr>
        <w:t xml:space="preserve">. Verify subject headings </w:t>
      </w:r>
      <w:r>
        <w:rPr>
          <w:rFonts w:eastAsia="Times New Roman"/>
          <w:color w:val="333333"/>
          <w:sz w:val="23"/>
          <w:szCs w:val="23"/>
        </w:rPr>
        <w:t>a</w:t>
      </w:r>
      <w:r>
        <w:rPr>
          <w:rFonts w:eastAsia="Times New Roman"/>
          <w:color w:val="333333"/>
          <w:sz w:val="23"/>
          <w:szCs w:val="23"/>
        </w:rPr>
        <w:t>gainst authority records</w:t>
      </w:r>
      <w:r>
        <w:rPr>
          <w:rFonts w:eastAsia="Times New Roman"/>
          <w:color w:val="333333"/>
          <w:sz w:val="23"/>
          <w:szCs w:val="23"/>
        </w:rPr>
        <w:t>.</w:t>
      </w:r>
    </w:p>
    <w:p w14:paraId="7C8E110B" w14:textId="77777777" w:rsidR="004C781E" w:rsidRPr="00A33653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>Delete any 6XX fields with the second indicator of 2, 3, 4, 5, 6, or 8.</w:t>
      </w:r>
    </w:p>
    <w:p w14:paraId="7130DE36" w14:textId="07A1EA88" w:rsidR="004C781E" w:rsidRPr="00A33653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 xml:space="preserve">Delete </w:t>
      </w:r>
      <w:r w:rsidRPr="00A33653">
        <w:rPr>
          <w:rFonts w:eastAsia="Times New Roman"/>
          <w:color w:val="333333"/>
          <w:sz w:val="23"/>
          <w:szCs w:val="23"/>
          <w:u w:val="single"/>
        </w:rPr>
        <w:t>FAST</w:t>
      </w:r>
      <w:r w:rsidRPr="00A33653">
        <w:rPr>
          <w:rFonts w:eastAsia="Times New Roman"/>
          <w:color w:val="333333"/>
          <w:sz w:val="23"/>
          <w:szCs w:val="23"/>
        </w:rPr>
        <w:t xml:space="preserve"> subject headings, </w:t>
      </w:r>
      <w:r w:rsidRPr="00A33653">
        <w:rPr>
          <w:rFonts w:eastAsia="Times New Roman"/>
          <w:color w:val="333333"/>
          <w:sz w:val="23"/>
          <w:szCs w:val="23"/>
        </w:rPr>
        <w:t>with</w:t>
      </w:r>
      <w:r w:rsidRPr="00A33653">
        <w:rPr>
          <w:rFonts w:eastAsia="Times New Roman"/>
          <w:color w:val="333333"/>
          <w:sz w:val="23"/>
          <w:szCs w:val="23"/>
        </w:rPr>
        <w:t xml:space="preserve"> |2 fast</w:t>
      </w:r>
    </w:p>
    <w:p w14:paraId="7AC9AA56" w14:textId="77777777" w:rsidR="004C781E" w:rsidRPr="00A33653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 xml:space="preserve">Delete </w:t>
      </w:r>
      <w:r w:rsidRPr="00A33653">
        <w:rPr>
          <w:rFonts w:eastAsia="Times New Roman"/>
          <w:color w:val="333333"/>
          <w:sz w:val="23"/>
          <w:szCs w:val="23"/>
          <w:u w:val="single"/>
        </w:rPr>
        <w:t>BISAC</w:t>
      </w:r>
      <w:r w:rsidRPr="00A33653">
        <w:rPr>
          <w:rFonts w:eastAsia="Times New Roman"/>
          <w:color w:val="333333"/>
          <w:sz w:val="23"/>
          <w:szCs w:val="23"/>
        </w:rPr>
        <w:t xml:space="preserve"> subject headings with |2 </w:t>
      </w:r>
      <w:proofErr w:type="spellStart"/>
      <w:r w:rsidRPr="00A33653">
        <w:rPr>
          <w:rFonts w:eastAsia="Times New Roman"/>
          <w:color w:val="333333"/>
          <w:sz w:val="23"/>
          <w:szCs w:val="23"/>
        </w:rPr>
        <w:t>bisac</w:t>
      </w:r>
      <w:proofErr w:type="spellEnd"/>
    </w:p>
    <w:p w14:paraId="259894AA" w14:textId="77777777" w:rsidR="004C781E" w:rsidRPr="00A33653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 xml:space="preserve">Delete </w:t>
      </w:r>
      <w:r w:rsidRPr="00A33653">
        <w:rPr>
          <w:rFonts w:eastAsia="Times New Roman"/>
          <w:color w:val="333333"/>
          <w:sz w:val="23"/>
          <w:szCs w:val="23"/>
          <w:u w:val="single"/>
        </w:rPr>
        <w:t>Sears</w:t>
      </w:r>
      <w:r w:rsidRPr="00A33653">
        <w:rPr>
          <w:rFonts w:eastAsia="Times New Roman"/>
          <w:color w:val="333333"/>
          <w:sz w:val="23"/>
          <w:szCs w:val="23"/>
        </w:rPr>
        <w:t xml:space="preserve"> subject headings with |2 sears</w:t>
      </w:r>
    </w:p>
    <w:p w14:paraId="698BF521" w14:textId="77777777" w:rsidR="004C781E" w:rsidRPr="00A33653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 xml:space="preserve">For </w:t>
      </w:r>
      <w:r w:rsidRPr="00A33653">
        <w:rPr>
          <w:rFonts w:eastAsia="Times New Roman"/>
          <w:color w:val="333333"/>
          <w:sz w:val="23"/>
          <w:szCs w:val="23"/>
          <w:u w:val="single"/>
        </w:rPr>
        <w:t>Spanish language materials</w:t>
      </w:r>
      <w:r w:rsidRPr="00A33653">
        <w:rPr>
          <w:rFonts w:eastAsia="Times New Roman"/>
          <w:color w:val="333333"/>
          <w:sz w:val="23"/>
          <w:szCs w:val="23"/>
        </w:rPr>
        <w:t xml:space="preserve">, Keep Spanish language headings with |2 </w:t>
      </w:r>
      <w:proofErr w:type="spellStart"/>
      <w:r w:rsidRPr="00A33653">
        <w:rPr>
          <w:rFonts w:eastAsia="Times New Roman"/>
          <w:color w:val="333333"/>
          <w:sz w:val="23"/>
          <w:szCs w:val="23"/>
        </w:rPr>
        <w:t>bidex</w:t>
      </w:r>
      <w:proofErr w:type="spellEnd"/>
      <w:r w:rsidRPr="00A33653">
        <w:rPr>
          <w:rFonts w:eastAsia="Times New Roman"/>
          <w:color w:val="333333"/>
          <w:sz w:val="23"/>
          <w:szCs w:val="23"/>
        </w:rPr>
        <w:t xml:space="preserve"> or |2 </w:t>
      </w:r>
      <w:proofErr w:type="spellStart"/>
      <w:r w:rsidRPr="00A33653">
        <w:rPr>
          <w:rFonts w:eastAsia="Times New Roman"/>
          <w:color w:val="333333"/>
          <w:sz w:val="23"/>
          <w:szCs w:val="23"/>
        </w:rPr>
        <w:t>qslp</w:t>
      </w:r>
      <w:proofErr w:type="spellEnd"/>
    </w:p>
    <w:p w14:paraId="3947D5BF" w14:textId="77777777" w:rsidR="004C781E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 w:rsidRPr="00A33653">
        <w:rPr>
          <w:rFonts w:eastAsia="Times New Roman"/>
          <w:color w:val="333333"/>
          <w:sz w:val="23"/>
          <w:szCs w:val="23"/>
        </w:rPr>
        <w:t>Change any 6XX fields with the second indicator of 1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 </w:t>
      </w:r>
      <w:r w:rsidRPr="00955B7E">
        <w:rPr>
          <w:rFonts w:eastAsia="Times New Roman"/>
          <w:color w:val="333333"/>
          <w:sz w:val="23"/>
          <w:szCs w:val="23"/>
        </w:rPr>
        <w:t>to second indicator of </w:t>
      </w:r>
      <w:r w:rsidRPr="00955B7E">
        <w:rPr>
          <w:rFonts w:eastAsia="Times New Roman"/>
          <w:b/>
          <w:bCs/>
          <w:color w:val="333333"/>
          <w:sz w:val="23"/>
          <w:szCs w:val="23"/>
        </w:rPr>
        <w:t>0 </w:t>
      </w:r>
      <w:r w:rsidRPr="00955B7E">
        <w:rPr>
          <w:rFonts w:eastAsia="Times New Roman"/>
          <w:color w:val="333333"/>
          <w:sz w:val="23"/>
          <w:szCs w:val="23"/>
        </w:rPr>
        <w:t>and change the subfield |v to its Juvenile form.</w:t>
      </w:r>
      <w:r>
        <w:rPr>
          <w:rFonts w:eastAsia="Times New Roman"/>
          <w:color w:val="333333"/>
          <w:sz w:val="23"/>
          <w:szCs w:val="23"/>
        </w:rPr>
        <w:t xml:space="preserve"> (Unless this creates duplicate subject headings).</w:t>
      </w:r>
    </w:p>
    <w:p w14:paraId="13DFC34D" w14:textId="77777777" w:rsidR="004C781E" w:rsidRDefault="004C781E" w:rsidP="004C781E">
      <w:pPr>
        <w:shd w:val="clear" w:color="auto" w:fill="FFFFFF"/>
        <w:spacing w:after="0" w:line="240" w:lineRule="auto"/>
        <w:ind w:left="72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bCs/>
          <w:color w:val="333333"/>
          <w:sz w:val="23"/>
          <w:szCs w:val="23"/>
        </w:rPr>
        <w:t xml:space="preserve">For </w:t>
      </w:r>
      <w:r w:rsidRPr="00A33653">
        <w:rPr>
          <w:rFonts w:eastAsia="Times New Roman"/>
          <w:bCs/>
          <w:color w:val="333333"/>
          <w:sz w:val="23"/>
          <w:szCs w:val="23"/>
          <w:u w:val="single"/>
        </w:rPr>
        <w:t>Spanish language materials</w:t>
      </w:r>
      <w:r>
        <w:rPr>
          <w:rFonts w:eastAsia="Times New Roman"/>
          <w:bCs/>
          <w:color w:val="333333"/>
          <w:sz w:val="23"/>
          <w:szCs w:val="23"/>
        </w:rPr>
        <w:t xml:space="preserve"> include 650 _7 </w:t>
      </w:r>
      <w:proofErr w:type="spellStart"/>
      <w:r w:rsidRPr="000D5682">
        <w:rPr>
          <w:rFonts w:eastAsia="Times New Roman"/>
          <w:bCs/>
          <w:color w:val="333333"/>
          <w:sz w:val="23"/>
          <w:szCs w:val="23"/>
        </w:rPr>
        <w:t>Materiales</w:t>
      </w:r>
      <w:proofErr w:type="spellEnd"/>
      <w:r w:rsidRPr="000D5682">
        <w:rPr>
          <w:rFonts w:eastAsia="Times New Roman"/>
          <w:bCs/>
          <w:color w:val="333333"/>
          <w:sz w:val="23"/>
          <w:szCs w:val="23"/>
        </w:rPr>
        <w:t xml:space="preserve"> </w:t>
      </w:r>
      <w:proofErr w:type="spellStart"/>
      <w:r w:rsidRPr="000D5682">
        <w:rPr>
          <w:rFonts w:eastAsia="Times New Roman"/>
          <w:bCs/>
          <w:color w:val="333333"/>
          <w:sz w:val="23"/>
          <w:szCs w:val="23"/>
        </w:rPr>
        <w:t>en</w:t>
      </w:r>
      <w:proofErr w:type="spellEnd"/>
      <w:r w:rsidRPr="000D5682">
        <w:rPr>
          <w:rFonts w:eastAsia="Times New Roman"/>
          <w:bCs/>
          <w:color w:val="333333"/>
          <w:sz w:val="23"/>
          <w:szCs w:val="23"/>
        </w:rPr>
        <w:t xml:space="preserve"> </w:t>
      </w:r>
      <w:proofErr w:type="spellStart"/>
      <w:r w:rsidRPr="000D5682">
        <w:rPr>
          <w:rFonts w:eastAsia="Times New Roman"/>
          <w:bCs/>
          <w:color w:val="333333"/>
          <w:sz w:val="23"/>
          <w:szCs w:val="23"/>
        </w:rPr>
        <w:t>español</w:t>
      </w:r>
      <w:proofErr w:type="spellEnd"/>
      <w:r w:rsidRPr="000D5682">
        <w:rPr>
          <w:rFonts w:eastAsia="Times New Roman"/>
          <w:bCs/>
          <w:color w:val="333333"/>
          <w:sz w:val="23"/>
          <w:szCs w:val="23"/>
        </w:rPr>
        <w:t xml:space="preserve">. |2 </w:t>
      </w:r>
      <w:proofErr w:type="spellStart"/>
      <w:r w:rsidRPr="000D5682">
        <w:rPr>
          <w:rFonts w:eastAsia="Times New Roman"/>
          <w:bCs/>
          <w:color w:val="333333"/>
          <w:sz w:val="23"/>
          <w:szCs w:val="23"/>
        </w:rPr>
        <w:t>bidex</w:t>
      </w:r>
      <w:proofErr w:type="spellEnd"/>
    </w:p>
    <w:p w14:paraId="731D0868" w14:textId="77777777" w:rsidR="004C781E" w:rsidRDefault="004C781E" w:rsidP="002D0961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</w:p>
    <w:p w14:paraId="1922513A" w14:textId="77777777" w:rsidR="002D0961" w:rsidRDefault="002D0961" w:rsidP="002D096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497FEF03" w14:textId="6A3D30FF" w:rsidR="00C41C63" w:rsidRPr="00C41C63" w:rsidRDefault="00876B53" w:rsidP="00C41C63">
      <w:pPr>
        <w:shd w:val="clear" w:color="auto" w:fill="FFFFFF"/>
        <w:spacing w:after="0" w:line="240" w:lineRule="auto"/>
        <w:rPr>
          <w:rFonts w:eastAsia="Times New Roman"/>
          <w:i/>
          <w:iCs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t>600</w:t>
      </w:r>
      <w:r w:rsidR="002D0961">
        <w:rPr>
          <w:rFonts w:eastAsia="Times New Roman"/>
          <w:color w:val="333333"/>
          <w:sz w:val="23"/>
          <w:szCs w:val="23"/>
        </w:rPr>
        <w:tab/>
      </w:r>
      <w:r w:rsidRPr="00876B53">
        <w:rPr>
          <w:rFonts w:eastAsia="Times New Roman"/>
          <w:color w:val="333333"/>
          <w:sz w:val="23"/>
          <w:szCs w:val="23"/>
        </w:rPr>
        <w:t>Subjects (Names).</w:t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  <w:t>630</w:t>
      </w:r>
      <w:r w:rsidR="002D0961">
        <w:rPr>
          <w:rFonts w:eastAsia="Times New Roman"/>
          <w:color w:val="333333"/>
          <w:sz w:val="23"/>
          <w:szCs w:val="23"/>
        </w:rPr>
        <w:tab/>
      </w:r>
      <w:r w:rsidRPr="00876B53">
        <w:rPr>
          <w:rFonts w:eastAsia="Times New Roman"/>
          <w:color w:val="333333"/>
          <w:sz w:val="23"/>
          <w:szCs w:val="23"/>
        </w:rPr>
        <w:t>Subjects (Titles).</w:t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000000"/>
          <w:sz w:val="23"/>
          <w:szCs w:val="23"/>
        </w:rPr>
        <w:t>650</w:t>
      </w:r>
      <w:r w:rsidR="002D0961">
        <w:rPr>
          <w:rFonts w:eastAsia="Times New Roman"/>
          <w:color w:val="000000"/>
          <w:sz w:val="23"/>
          <w:szCs w:val="23"/>
        </w:rPr>
        <w:tab/>
      </w:r>
      <w:r w:rsidRPr="00876B53">
        <w:rPr>
          <w:rFonts w:eastAsia="Times New Roman"/>
          <w:color w:val="000000"/>
          <w:sz w:val="23"/>
          <w:szCs w:val="23"/>
        </w:rPr>
        <w:t>Subjects</w:t>
      </w:r>
      <w:r w:rsidR="00214066">
        <w:rPr>
          <w:rFonts w:eastAsia="Times New Roman"/>
          <w:color w:val="000000"/>
          <w:sz w:val="23"/>
          <w:szCs w:val="23"/>
        </w:rPr>
        <w:t xml:space="preserve"> (Topical)</w:t>
      </w:r>
      <w:r w:rsidRPr="00876B53">
        <w:rPr>
          <w:rFonts w:eastAsia="Times New Roman"/>
          <w:color w:val="000000"/>
          <w:sz w:val="23"/>
          <w:szCs w:val="23"/>
        </w:rPr>
        <w:t>.</w:t>
      </w:r>
      <w:r w:rsidRPr="00876B53">
        <w:rPr>
          <w:rFonts w:eastAsia="Times New Roman"/>
          <w:color w:val="333333"/>
          <w:sz w:val="23"/>
          <w:szCs w:val="23"/>
        </w:rPr>
        <w:br/>
      </w:r>
      <w:r w:rsidRPr="00876B53">
        <w:rPr>
          <w:rFonts w:eastAsia="Times New Roman"/>
          <w:color w:val="333333"/>
          <w:sz w:val="23"/>
          <w:szCs w:val="23"/>
        </w:rPr>
        <w:br/>
      </w:r>
      <w:r w:rsidR="004C781E">
        <w:rPr>
          <w:rFonts w:eastAsia="Times New Roman"/>
          <w:color w:val="333333"/>
          <w:sz w:val="23"/>
          <w:szCs w:val="23"/>
        </w:rPr>
        <w:t>700</w:t>
      </w:r>
      <w:r w:rsidR="004C781E">
        <w:rPr>
          <w:rFonts w:eastAsia="Times New Roman"/>
          <w:color w:val="333333"/>
          <w:sz w:val="23"/>
          <w:szCs w:val="23"/>
        </w:rPr>
        <w:tab/>
      </w:r>
      <w:r w:rsidR="00C41C63">
        <w:rPr>
          <w:rFonts w:eastAsia="Times New Roman"/>
          <w:color w:val="333333"/>
          <w:sz w:val="23"/>
          <w:szCs w:val="23"/>
        </w:rPr>
        <w:t xml:space="preserve">Add as necessary. </w:t>
      </w:r>
      <w:r w:rsidR="00C41C63" w:rsidRPr="00C41C63">
        <w:rPr>
          <w:rFonts w:eastAsia="Times New Roman"/>
          <w:i/>
          <w:iCs/>
          <w:color w:val="333333"/>
          <w:sz w:val="23"/>
          <w:szCs w:val="23"/>
        </w:rPr>
        <w:t>[Additional names]</w:t>
      </w:r>
    </w:p>
    <w:p w14:paraId="6D3B0751" w14:textId="6F1310FF" w:rsidR="00C41C63" w:rsidRDefault="004C781E" w:rsidP="00C41C63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Add 700 fields for names of people who have made a significant contribution</w:t>
      </w:r>
      <w:r w:rsidR="00C41C63">
        <w:rPr>
          <w:rFonts w:eastAsia="Times New Roman"/>
          <w:color w:val="333333"/>
          <w:sz w:val="23"/>
          <w:szCs w:val="23"/>
        </w:rPr>
        <w:t xml:space="preserve"> </w:t>
      </w:r>
      <w:r w:rsidRPr="00955B7E">
        <w:rPr>
          <w:rFonts w:eastAsia="Times New Roman"/>
          <w:color w:val="333333"/>
          <w:sz w:val="23"/>
          <w:szCs w:val="23"/>
        </w:rPr>
        <w:t xml:space="preserve">to the </w:t>
      </w:r>
    </w:p>
    <w:p w14:paraId="5764DA24" w14:textId="1A4F3F45" w:rsidR="00C41C63" w:rsidRDefault="004C781E" w:rsidP="00C41C63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 xml:space="preserve">item, </w:t>
      </w:r>
      <w:proofErr w:type="gramStart"/>
      <w:r w:rsidRPr="00955B7E">
        <w:rPr>
          <w:rFonts w:eastAsia="Times New Roman"/>
          <w:color w:val="333333"/>
          <w:sz w:val="23"/>
          <w:szCs w:val="23"/>
        </w:rPr>
        <w:t>as long as</w:t>
      </w:r>
      <w:proofErr w:type="gramEnd"/>
      <w:r w:rsidRPr="00955B7E">
        <w:rPr>
          <w:rFonts w:eastAsia="Times New Roman"/>
          <w:color w:val="333333"/>
          <w:sz w:val="23"/>
          <w:szCs w:val="23"/>
        </w:rPr>
        <w:t xml:space="preserve"> they are not already covered by a 100 or 110 field. </w:t>
      </w:r>
    </w:p>
    <w:p w14:paraId="585C7C22" w14:textId="77777777" w:rsidR="00C41C63" w:rsidRDefault="004C781E" w:rsidP="00C41C63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 xml:space="preserve">Please keep the number of 700 fields within reasonable limits. We do not have the </w:t>
      </w:r>
    </w:p>
    <w:p w14:paraId="3764F1A6" w14:textId="5436E0D7" w:rsidR="004C781E" w:rsidRPr="00955B7E" w:rsidRDefault="004C781E" w:rsidP="00C41C63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>time to add dozens of names to a record.</w:t>
      </w:r>
    </w:p>
    <w:p w14:paraId="36974413" w14:textId="4B6747B6" w:rsidR="004C781E" w:rsidRDefault="004C781E" w:rsidP="00C41C63">
      <w:pPr>
        <w:shd w:val="clear" w:color="auto" w:fill="FFFFFF"/>
        <w:spacing w:after="0" w:line="240" w:lineRule="auto"/>
        <w:ind w:firstLine="720"/>
        <w:rPr>
          <w:rFonts w:eastAsia="Times New Roman"/>
          <w:color w:val="333333"/>
          <w:sz w:val="23"/>
          <w:szCs w:val="23"/>
        </w:rPr>
      </w:pPr>
      <w:r w:rsidRPr="00955B7E">
        <w:rPr>
          <w:rFonts w:eastAsia="Times New Roman"/>
          <w:color w:val="333333"/>
          <w:sz w:val="23"/>
          <w:szCs w:val="23"/>
        </w:rPr>
        <w:t xml:space="preserve">Some common 700s are Illustrators, </w:t>
      </w:r>
      <w:r w:rsidR="00C41C63">
        <w:rPr>
          <w:rFonts w:eastAsia="Times New Roman"/>
          <w:color w:val="333333"/>
          <w:sz w:val="23"/>
          <w:szCs w:val="23"/>
        </w:rPr>
        <w:t>Photographers</w:t>
      </w:r>
      <w:r w:rsidRPr="00955B7E">
        <w:rPr>
          <w:rFonts w:eastAsia="Times New Roman"/>
          <w:color w:val="333333"/>
          <w:sz w:val="23"/>
          <w:szCs w:val="23"/>
        </w:rPr>
        <w:t>, etc.</w:t>
      </w:r>
    </w:p>
    <w:p w14:paraId="6CC97041" w14:textId="23399F72" w:rsidR="00953842" w:rsidRDefault="00876B53" w:rsidP="002D096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76B53">
        <w:rPr>
          <w:rFonts w:eastAsia="Times New Roman"/>
          <w:color w:val="333333"/>
          <w:sz w:val="23"/>
          <w:szCs w:val="23"/>
        </w:rPr>
        <w:br/>
      </w:r>
      <w:r w:rsidR="008B6A76">
        <w:rPr>
          <w:rFonts w:eastAsia="Times New Roman"/>
          <w:color w:val="333333"/>
          <w:sz w:val="23"/>
          <w:szCs w:val="23"/>
        </w:rPr>
        <w:t>730</w:t>
      </w:r>
      <w:r w:rsidR="008B6A76">
        <w:rPr>
          <w:rFonts w:eastAsia="Times New Roman"/>
          <w:color w:val="333333"/>
          <w:sz w:val="23"/>
          <w:szCs w:val="23"/>
        </w:rPr>
        <w:tab/>
        <w:t>Add uniform title if necessary.</w:t>
      </w:r>
      <w:r w:rsidR="00953842">
        <w:rPr>
          <w:rFonts w:eastAsia="Times New Roman"/>
          <w:color w:val="333333"/>
          <w:sz w:val="23"/>
          <w:szCs w:val="23"/>
        </w:rPr>
        <w:t xml:space="preserve"> Verify against authority record if possible.</w:t>
      </w:r>
    </w:p>
    <w:p w14:paraId="74A68CDC" w14:textId="5585121B" w:rsidR="00F155C5" w:rsidRDefault="00F155C5" w:rsidP="002D0961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ab/>
        <w:t>Format:</w:t>
      </w:r>
    </w:p>
    <w:p w14:paraId="6D14823A" w14:textId="09020447" w:rsidR="00F155C5" w:rsidRPr="00F155C5" w:rsidRDefault="00F155C5" w:rsidP="002D096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ab/>
      </w:r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730 0_ </w:t>
      </w:r>
      <w:proofErr w:type="spellStart"/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>Luftslottet</w:t>
      </w:r>
      <w:proofErr w:type="spellEnd"/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proofErr w:type="spellStart"/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>som</w:t>
      </w:r>
      <w:proofErr w:type="spellEnd"/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proofErr w:type="spellStart"/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>sprängdes</w:t>
      </w:r>
      <w:proofErr w:type="spellEnd"/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>.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>|l</w:t>
      </w:r>
      <w:r>
        <w:rPr>
          <w:rFonts w:ascii="Courier New" w:eastAsia="Times New Roman" w:hAnsi="Courier New" w:cs="Courier New"/>
          <w:color w:val="333333"/>
          <w:sz w:val="23"/>
          <w:szCs w:val="23"/>
        </w:rPr>
        <w:t xml:space="preserve"> </w:t>
      </w:r>
      <w:r w:rsidRPr="00F155C5">
        <w:rPr>
          <w:rFonts w:ascii="Courier New" w:eastAsia="Times New Roman" w:hAnsi="Courier New" w:cs="Courier New"/>
          <w:color w:val="333333"/>
          <w:sz w:val="23"/>
          <w:szCs w:val="23"/>
        </w:rPr>
        <w:t>English</w:t>
      </w:r>
    </w:p>
    <w:p w14:paraId="626B2393" w14:textId="77777777" w:rsidR="004C781E" w:rsidRDefault="004C781E" w:rsidP="004B4174">
      <w:pPr>
        <w:shd w:val="clear" w:color="auto" w:fill="FFFFFF"/>
        <w:spacing w:after="0" w:line="240" w:lineRule="auto"/>
        <w:rPr>
          <w:rFonts w:eastAsia="Times New Roman"/>
          <w:color w:val="333333"/>
          <w:sz w:val="23"/>
          <w:szCs w:val="23"/>
        </w:rPr>
      </w:pPr>
    </w:p>
    <w:p w14:paraId="5A63B3F1" w14:textId="6FAB2044" w:rsidR="004C781E" w:rsidRDefault="004C781E" w:rsidP="004B4174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776</w:t>
      </w:r>
      <w:r>
        <w:rPr>
          <w:rFonts w:eastAsia="Times New Roman"/>
          <w:color w:val="333333"/>
          <w:sz w:val="23"/>
          <w:szCs w:val="23"/>
        </w:rPr>
        <w:tab/>
        <w:t xml:space="preserve">Delete. </w:t>
      </w:r>
      <w:r w:rsidRPr="004C781E">
        <w:rPr>
          <w:rFonts w:eastAsia="Times New Roman"/>
          <w:i/>
          <w:iCs/>
          <w:color w:val="333333"/>
          <w:sz w:val="23"/>
          <w:szCs w:val="23"/>
        </w:rPr>
        <w:t>[Other available formats]</w:t>
      </w:r>
      <w:r w:rsidR="00876B53" w:rsidRPr="00876B53">
        <w:rPr>
          <w:rFonts w:eastAsia="Times New Roman"/>
          <w:color w:val="333333"/>
          <w:sz w:val="23"/>
          <w:szCs w:val="23"/>
        </w:rPr>
        <w:br/>
      </w:r>
    </w:p>
    <w:p w14:paraId="1E4D04CA" w14:textId="21EB4931" w:rsidR="00D82172" w:rsidRDefault="00876B53" w:rsidP="004C781E">
      <w:pPr>
        <w:shd w:val="clear" w:color="auto" w:fill="FFFFFF"/>
        <w:spacing w:after="0" w:line="240" w:lineRule="auto"/>
      </w:pPr>
      <w:r w:rsidRPr="004C781E">
        <w:rPr>
          <w:rFonts w:eastAsia="Times New Roman"/>
          <w:color w:val="000000"/>
          <w:sz w:val="23"/>
          <w:szCs w:val="23"/>
        </w:rPr>
        <w:t>800</w:t>
      </w:r>
      <w:r w:rsidR="00953842" w:rsidRPr="004C781E">
        <w:rPr>
          <w:rFonts w:eastAsia="Times New Roman"/>
          <w:color w:val="000000"/>
          <w:sz w:val="23"/>
          <w:szCs w:val="23"/>
        </w:rPr>
        <w:tab/>
      </w:r>
      <w:r w:rsidR="004B4174" w:rsidRPr="004C781E">
        <w:rPr>
          <w:rFonts w:eastAsia="Times New Roman"/>
          <w:color w:val="000000"/>
          <w:sz w:val="23"/>
          <w:szCs w:val="23"/>
        </w:rPr>
        <w:t xml:space="preserve">Add as indicated by authority record. </w:t>
      </w:r>
      <w:r w:rsidR="004B4174" w:rsidRPr="004C781E">
        <w:rPr>
          <w:rFonts w:eastAsia="Times New Roman"/>
          <w:i/>
          <w:iCs/>
          <w:color w:val="000000"/>
          <w:sz w:val="23"/>
          <w:szCs w:val="23"/>
        </w:rPr>
        <w:t>[</w:t>
      </w:r>
      <w:r w:rsidRPr="004C781E">
        <w:rPr>
          <w:rFonts w:eastAsia="Times New Roman"/>
          <w:i/>
          <w:iCs/>
          <w:color w:val="000000"/>
          <w:sz w:val="23"/>
          <w:szCs w:val="23"/>
        </w:rPr>
        <w:t>Series title</w:t>
      </w:r>
      <w:r w:rsidR="004B4174" w:rsidRPr="004C781E">
        <w:rPr>
          <w:rFonts w:eastAsia="Times New Roman"/>
          <w:i/>
          <w:iCs/>
          <w:color w:val="000000"/>
          <w:sz w:val="23"/>
          <w:szCs w:val="23"/>
        </w:rPr>
        <w:t>. Author main entry]</w:t>
      </w:r>
      <w:r w:rsidRPr="004C781E">
        <w:rPr>
          <w:rFonts w:eastAsia="Times New Roman"/>
          <w:i/>
          <w:iCs/>
          <w:color w:val="333333"/>
          <w:sz w:val="23"/>
          <w:szCs w:val="23"/>
        </w:rPr>
        <w:br/>
      </w:r>
      <w:r w:rsidRPr="004C781E">
        <w:rPr>
          <w:rFonts w:eastAsia="Times New Roman"/>
          <w:color w:val="333333"/>
          <w:sz w:val="23"/>
          <w:szCs w:val="23"/>
        </w:rPr>
        <w:br/>
      </w:r>
      <w:r w:rsidR="004B4174" w:rsidRPr="004C781E">
        <w:rPr>
          <w:rFonts w:eastAsia="Times New Roman"/>
          <w:color w:val="000000"/>
          <w:sz w:val="23"/>
          <w:szCs w:val="23"/>
        </w:rPr>
        <w:t>8</w:t>
      </w:r>
      <w:r w:rsidR="004B4174" w:rsidRPr="004C781E">
        <w:rPr>
          <w:rFonts w:eastAsia="Times New Roman"/>
          <w:color w:val="000000"/>
          <w:sz w:val="23"/>
          <w:szCs w:val="23"/>
        </w:rPr>
        <w:t>3</w:t>
      </w:r>
      <w:r w:rsidR="004B4174" w:rsidRPr="004C781E">
        <w:rPr>
          <w:rFonts w:eastAsia="Times New Roman"/>
          <w:color w:val="000000"/>
          <w:sz w:val="23"/>
          <w:szCs w:val="23"/>
        </w:rPr>
        <w:t>0</w:t>
      </w:r>
      <w:r w:rsidR="004B4174" w:rsidRPr="004C781E">
        <w:rPr>
          <w:rFonts w:eastAsia="Times New Roman"/>
          <w:color w:val="000000"/>
          <w:sz w:val="23"/>
          <w:szCs w:val="23"/>
        </w:rPr>
        <w:tab/>
        <w:t xml:space="preserve">Add as indicated by authority record. </w:t>
      </w:r>
      <w:r w:rsidR="004B4174" w:rsidRPr="004C781E">
        <w:rPr>
          <w:rFonts w:eastAsia="Times New Roman"/>
          <w:i/>
          <w:iCs/>
          <w:color w:val="000000"/>
          <w:sz w:val="23"/>
          <w:szCs w:val="23"/>
        </w:rPr>
        <w:t>[Series title</w:t>
      </w:r>
      <w:r w:rsidR="004B4174" w:rsidRPr="004C781E">
        <w:rPr>
          <w:rFonts w:eastAsia="Times New Roman"/>
          <w:i/>
          <w:iCs/>
          <w:color w:val="000000"/>
          <w:sz w:val="23"/>
          <w:szCs w:val="23"/>
        </w:rPr>
        <w:t>. Title main entry</w:t>
      </w:r>
      <w:r w:rsidR="004B4174" w:rsidRPr="004C781E">
        <w:rPr>
          <w:rFonts w:eastAsia="Times New Roman"/>
          <w:i/>
          <w:iCs/>
          <w:color w:val="000000"/>
          <w:sz w:val="23"/>
          <w:szCs w:val="23"/>
        </w:rPr>
        <w:t>]</w:t>
      </w:r>
      <w:r w:rsidR="004B4174" w:rsidRPr="004C781E">
        <w:rPr>
          <w:rFonts w:eastAsia="Times New Roman"/>
          <w:i/>
          <w:iCs/>
          <w:color w:val="333333"/>
          <w:sz w:val="23"/>
          <w:szCs w:val="23"/>
        </w:rPr>
        <w:br/>
      </w:r>
      <w:r w:rsidRPr="004C781E">
        <w:rPr>
          <w:rFonts w:eastAsia="Times New Roman"/>
          <w:color w:val="333333"/>
          <w:sz w:val="23"/>
          <w:szCs w:val="23"/>
        </w:rPr>
        <w:br/>
      </w:r>
    </w:p>
    <w:p w14:paraId="39BD58E6" w14:textId="37471992" w:rsidR="004C781E" w:rsidRDefault="001F7C72" w:rsidP="004C781E">
      <w:pPr>
        <w:shd w:val="clear" w:color="auto" w:fill="FFFFFF"/>
        <w:spacing w:after="0" w:line="240" w:lineRule="auto"/>
      </w:pPr>
      <w:r>
        <w:t>856</w:t>
      </w:r>
      <w:r w:rsidR="004C781E">
        <w:tab/>
      </w:r>
      <w:r w:rsidR="004C781E">
        <w:t>Delete 856 fields for print materials unless URL leads to supplemental</w:t>
      </w:r>
    </w:p>
    <w:p w14:paraId="21B496C3" w14:textId="3A2D7796" w:rsidR="004C781E" w:rsidRDefault="004C781E" w:rsidP="004C781E">
      <w:pPr>
        <w:shd w:val="clear" w:color="auto" w:fill="FFFFFF"/>
        <w:spacing w:after="0" w:line="240" w:lineRule="auto"/>
        <w:ind w:firstLine="720"/>
      </w:pPr>
      <w:r>
        <w:t>information (not sales pages, tables of contents, etc.</w:t>
      </w:r>
      <w:r w:rsidR="00C41C63">
        <w:t>)</w:t>
      </w:r>
      <w:r>
        <w:t xml:space="preserve"> </w:t>
      </w:r>
    </w:p>
    <w:p w14:paraId="5B40A002" w14:textId="3287D26C" w:rsidR="001F7C72" w:rsidRDefault="004C781E" w:rsidP="004C781E">
      <w:pPr>
        <w:ind w:firstLine="720"/>
      </w:pPr>
      <w:r>
        <w:t>If you leave an 856 for print materials code the indicators as 856 42.</w:t>
      </w:r>
    </w:p>
    <w:sectPr w:rsidR="001F7C72" w:rsidSect="00D8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30C"/>
    <w:multiLevelType w:val="multilevel"/>
    <w:tmpl w:val="374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335D8C"/>
    <w:multiLevelType w:val="hybridMultilevel"/>
    <w:tmpl w:val="165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6B53"/>
    <w:rsid w:val="00003627"/>
    <w:rsid w:val="001057DB"/>
    <w:rsid w:val="001135C3"/>
    <w:rsid w:val="001E5FE5"/>
    <w:rsid w:val="001F7C72"/>
    <w:rsid w:val="00210728"/>
    <w:rsid w:val="00214066"/>
    <w:rsid w:val="002823E4"/>
    <w:rsid w:val="002D0961"/>
    <w:rsid w:val="003E04CE"/>
    <w:rsid w:val="00400C40"/>
    <w:rsid w:val="004A22AB"/>
    <w:rsid w:val="004B4174"/>
    <w:rsid w:val="004C781E"/>
    <w:rsid w:val="00555C16"/>
    <w:rsid w:val="005D76E8"/>
    <w:rsid w:val="00752F07"/>
    <w:rsid w:val="00753B08"/>
    <w:rsid w:val="007C7257"/>
    <w:rsid w:val="00876B53"/>
    <w:rsid w:val="008B5911"/>
    <w:rsid w:val="008B6A76"/>
    <w:rsid w:val="008F4C9F"/>
    <w:rsid w:val="00953842"/>
    <w:rsid w:val="009A5FBC"/>
    <w:rsid w:val="009E2DB6"/>
    <w:rsid w:val="00A33653"/>
    <w:rsid w:val="00AB3695"/>
    <w:rsid w:val="00AB5980"/>
    <w:rsid w:val="00B6781A"/>
    <w:rsid w:val="00B80DFB"/>
    <w:rsid w:val="00BF5639"/>
    <w:rsid w:val="00C41C63"/>
    <w:rsid w:val="00C63EEE"/>
    <w:rsid w:val="00D250B6"/>
    <w:rsid w:val="00D52B18"/>
    <w:rsid w:val="00D82172"/>
    <w:rsid w:val="00E81725"/>
    <w:rsid w:val="00F155C5"/>
    <w:rsid w:val="00F50715"/>
    <w:rsid w:val="00F7399B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ECC2"/>
  <w15:chartTrackingRefBased/>
  <w15:docId w15:val="{BDDADDF9-0B51-428B-88E6-DC4E5870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72"/>
  </w:style>
  <w:style w:type="paragraph" w:styleId="Heading1">
    <w:name w:val="heading 1"/>
    <w:basedOn w:val="Normal"/>
    <w:link w:val="Heading1Char"/>
    <w:uiPriority w:val="9"/>
    <w:qFormat/>
    <w:rsid w:val="00876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6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6B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6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marc/languages/lang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c.gov/marc/countries/cou_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marc/languages/langhom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Lakeland LibraryCooperative</dc:creator>
  <cp:keywords/>
  <dc:description/>
  <cp:lastModifiedBy>Lakeland LibraryCooperative</cp:lastModifiedBy>
  <cp:revision>34</cp:revision>
  <dcterms:created xsi:type="dcterms:W3CDTF">2019-11-04T22:34:00Z</dcterms:created>
  <dcterms:modified xsi:type="dcterms:W3CDTF">2019-11-07T21:17:00Z</dcterms:modified>
</cp:coreProperties>
</file>